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4F27CA7" w:rsidR="00B15EC6" w:rsidRPr="00C11A39"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9C039D">
        <w:rPr>
          <w:rFonts w:ascii="Arial" w:eastAsia="Malgun Gothic" w:hAnsi="Arial" w:cs="Arial" w:hint="eastAsia"/>
          <w:b/>
          <w:bCs/>
          <w:lang w:val="en-US" w:eastAsia="ko-KR"/>
        </w:rPr>
        <w:t>2</w:t>
      </w:r>
      <w:r w:rsidR="009C039D">
        <w:rPr>
          <w:rFonts w:ascii="Arial" w:eastAsia="Malgun Gothic" w:hAnsi="Arial" w:cs="Arial"/>
          <w:b/>
          <w:bCs/>
          <w:lang w:val="en-US" w:eastAsia="ko-KR"/>
        </w:rPr>
        <w:tab/>
      </w:r>
      <w:r w:rsidR="009C039D">
        <w:rPr>
          <w:rFonts w:ascii="Arial" w:eastAsia="Malgun Gothic" w:hAnsi="Arial" w:cs="Arial"/>
          <w:b/>
          <w:bCs/>
          <w:lang w:val="en-US" w:eastAsia="ko-KR"/>
        </w:rPr>
        <w:tab/>
      </w:r>
      <w:r w:rsidR="009C039D">
        <w:rPr>
          <w:rFonts w:ascii="Arial" w:eastAsia="Malgun Gothic" w:hAnsi="Arial" w:cs="Arial"/>
          <w:b/>
          <w:bCs/>
          <w:lang w:val="en-US" w:eastAsia="ko-KR"/>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2972CE">
        <w:rPr>
          <w:rFonts w:ascii="Arial" w:eastAsia="Malgun Gothic" w:hAnsi="Arial" w:cs="Arial"/>
          <w:b/>
          <w:bCs/>
          <w:lang w:val="en-US" w:eastAsia="ko-KR"/>
        </w:rPr>
        <w:tab/>
      </w:r>
      <w:r w:rsidR="00110BB2" w:rsidRPr="00C11A39">
        <w:rPr>
          <w:rFonts w:ascii="Arial" w:hAnsi="Arial" w:cs="Arial"/>
          <w:b/>
          <w:bCs/>
          <w:lang w:val="en-US" w:eastAsia="en-US"/>
        </w:rPr>
        <w:t>R2-</w:t>
      </w:r>
      <w:r w:rsidR="0042107C" w:rsidRPr="00C11A39">
        <w:rPr>
          <w:rFonts w:ascii="Arial" w:hAnsi="Arial" w:cs="Arial"/>
          <w:b/>
          <w:bCs/>
          <w:lang w:val="en-US" w:eastAsia="en-US"/>
        </w:rPr>
        <w:t>2</w:t>
      </w:r>
      <w:r w:rsidR="00C777ED" w:rsidRPr="00C11A39">
        <w:rPr>
          <w:rFonts w:ascii="Arial" w:hAnsi="Arial" w:cs="Arial"/>
          <w:b/>
          <w:bCs/>
          <w:lang w:val="en-US" w:eastAsia="en-US"/>
        </w:rPr>
        <w:t>5</w:t>
      </w:r>
      <w:r w:rsidR="00C11A39" w:rsidRPr="00C11A39">
        <w:rPr>
          <w:rFonts w:ascii="Arial" w:eastAsia="Malgun Gothic" w:hAnsi="Arial" w:cs="Arial" w:hint="eastAsia"/>
          <w:b/>
          <w:bCs/>
          <w:lang w:val="en-US" w:eastAsia="ko-KR"/>
        </w:rPr>
        <w:t>08217</w:t>
      </w:r>
    </w:p>
    <w:bookmarkEnd w:id="0"/>
    <w:p w14:paraId="5FC15774" w14:textId="46E42556" w:rsidR="00E6220C" w:rsidRDefault="00D82645"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hint="eastAsia"/>
          <w:b/>
          <w:bCs/>
          <w:lang w:val="en-US" w:eastAsia="ko-KR"/>
        </w:rPr>
        <w:t>Dallas, USA</w:t>
      </w:r>
      <w:r w:rsidR="00E6220C">
        <w:rPr>
          <w:rFonts w:ascii="Arial" w:eastAsia="Malgun Gothic" w:hAnsi="Arial" w:cs="Arial"/>
          <w:b/>
          <w:bCs/>
          <w:lang w:val="en-US" w:eastAsia="ko-KR"/>
        </w:rPr>
        <w:t xml:space="preserve">, </w:t>
      </w:r>
      <w:r>
        <w:rPr>
          <w:rFonts w:ascii="Arial" w:eastAsia="Malgun Gothic" w:hAnsi="Arial" w:cs="Arial" w:hint="eastAsia"/>
          <w:b/>
          <w:bCs/>
          <w:lang w:val="en-US" w:eastAsia="ko-KR"/>
        </w:rPr>
        <w:t>November</w:t>
      </w:r>
      <w:r w:rsidR="00E6220C">
        <w:rPr>
          <w:rFonts w:ascii="Arial" w:eastAsia="Malgun Gothic" w:hAnsi="Arial" w:cs="Arial" w:hint="eastAsia"/>
          <w:b/>
          <w:bCs/>
          <w:lang w:val="en-US" w:eastAsia="ko-KR"/>
        </w:rPr>
        <w:t xml:space="preserve"> </w:t>
      </w:r>
      <w:r w:rsidR="00E276DB">
        <w:rPr>
          <w:rFonts w:ascii="Arial" w:eastAsia="Malgun Gothic" w:hAnsi="Arial" w:cs="Arial" w:hint="eastAsia"/>
          <w:b/>
          <w:bCs/>
          <w:lang w:val="en-US" w:eastAsia="ko-KR"/>
        </w:rPr>
        <w:t>1</w:t>
      </w:r>
      <w:r>
        <w:rPr>
          <w:rFonts w:ascii="Arial" w:eastAsia="Malgun Gothic" w:hAnsi="Arial" w:cs="Arial" w:hint="eastAsia"/>
          <w:b/>
          <w:bCs/>
          <w:lang w:val="en-US" w:eastAsia="ko-KR"/>
        </w:rPr>
        <w:t>7</w:t>
      </w:r>
      <w:r w:rsidR="00E6220C" w:rsidRPr="00FE0051">
        <w:rPr>
          <w:rFonts w:ascii="Arial" w:eastAsia="Malgun Gothic" w:hAnsi="Arial" w:cs="Arial"/>
          <w:b/>
          <w:bCs/>
          <w:lang w:val="en-US" w:eastAsia="ko-KR"/>
        </w:rPr>
        <w:t xml:space="preserve">th – </w:t>
      </w:r>
      <w:r>
        <w:rPr>
          <w:rFonts w:ascii="Arial" w:eastAsia="Malgun Gothic" w:hAnsi="Arial" w:cs="Arial" w:hint="eastAsia"/>
          <w:b/>
          <w:bCs/>
          <w:lang w:val="en-US" w:eastAsia="ko-KR"/>
        </w:rPr>
        <w:t>21st</w:t>
      </w:r>
      <w:r w:rsidR="00E6220C">
        <w:rPr>
          <w:rFonts w:ascii="Arial" w:eastAsia="Malgun Gothic" w:hAnsi="Arial" w:cs="Arial" w:hint="eastAsia"/>
          <w:b/>
          <w:bCs/>
          <w:lang w:val="en-US" w:eastAsia="ko-KR"/>
        </w:rPr>
        <w:t>,</w:t>
      </w:r>
      <w:r w:rsidR="00E6220C" w:rsidRPr="00FE0051">
        <w:rPr>
          <w:rFonts w:ascii="Arial" w:eastAsia="Malgun Gothic" w:hAnsi="Arial" w:cs="Arial"/>
          <w:b/>
          <w:bCs/>
          <w:lang w:val="en-US" w:eastAsia="ko-KR"/>
        </w:rPr>
        <w:t xml:space="preserve"> 2025</w:t>
      </w:r>
    </w:p>
    <w:p w14:paraId="06D73357" w14:textId="04A9E8E9" w:rsidR="00003169" w:rsidRPr="00FB09B7"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rPr>
        <w:t>Agenda Item:</w:t>
      </w:r>
      <w:r w:rsidRPr="00736A62">
        <w:rPr>
          <w:rFonts w:ascii="Arial" w:hAnsi="Arial" w:cs="Arial"/>
          <w:b/>
          <w:bCs/>
          <w:lang w:val="en-US"/>
        </w:rPr>
        <w:tab/>
      </w:r>
      <w:r w:rsidR="00FB09B7">
        <w:rPr>
          <w:rFonts w:ascii="Arial" w:eastAsia="Malgun Gothic" w:hAnsi="Arial" w:cs="Arial" w:hint="eastAsia"/>
          <w:b/>
          <w:bCs/>
          <w:lang w:val="en-US" w:eastAsia="ko-KR"/>
        </w:rPr>
        <w:t>10.3.1.1</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66652C17" w:rsidR="00003169" w:rsidRPr="00A93101"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A93101">
        <w:rPr>
          <w:rFonts w:ascii="Arial" w:eastAsia="Malgun Gothic" w:hAnsi="Arial" w:cs="Arial" w:hint="eastAsia"/>
          <w:b/>
          <w:bCs/>
          <w:lang w:val="en-US" w:eastAsia="ko-KR"/>
        </w:rPr>
        <w:t>6GR User Plan</w:t>
      </w:r>
      <w:r w:rsidR="00EF6326">
        <w:rPr>
          <w:rFonts w:ascii="Arial" w:eastAsia="Malgun Gothic" w:hAnsi="Arial" w:cs="Arial"/>
          <w:b/>
          <w:bCs/>
          <w:lang w:val="en-US" w:eastAsia="ko-KR"/>
        </w:rPr>
        <w:t>e</w:t>
      </w:r>
      <w:r w:rsidR="00A93101">
        <w:rPr>
          <w:rFonts w:ascii="Arial" w:eastAsia="Malgun Gothic" w:hAnsi="Arial" w:cs="Arial" w:hint="eastAsia"/>
          <w:b/>
          <w:bCs/>
          <w:lang w:val="en-US" w:eastAsia="ko-KR"/>
        </w:rPr>
        <w:t xml:space="preserve"> Functionality</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0A97CF02" w14:textId="5532E1E7" w:rsidR="003C53C2" w:rsidRPr="003C53C2" w:rsidRDefault="00A26BBA" w:rsidP="003C53C2">
      <w:pPr>
        <w:spacing w:line="240" w:lineRule="auto"/>
        <w:rPr>
          <w:rFonts w:eastAsia="Malgun Gothic"/>
          <w:lang w:val="en-US" w:eastAsia="ko-KR"/>
        </w:rPr>
      </w:pPr>
      <w:r>
        <w:rPr>
          <w:lang w:val="en-US"/>
        </w:rPr>
        <w:t>In</w:t>
      </w:r>
      <w:r w:rsidR="00EA183B">
        <w:rPr>
          <w:lang w:val="en-US"/>
        </w:rPr>
        <w:t xml:space="preserve"> RAN</w:t>
      </w:r>
      <w:r w:rsidR="005963E4">
        <w:rPr>
          <w:lang w:val="en-US"/>
        </w:rPr>
        <w:t>2#</w:t>
      </w:r>
      <w:r w:rsidR="00373863">
        <w:rPr>
          <w:rFonts w:eastAsia="Malgun Gothic" w:hint="eastAsia"/>
          <w:lang w:val="en-US" w:eastAsia="ko-KR"/>
        </w:rPr>
        <w:t>13</w:t>
      </w:r>
      <w:r w:rsidR="00D2625A">
        <w:rPr>
          <w:rFonts w:eastAsia="Malgun Gothic" w:hint="eastAsia"/>
          <w:lang w:val="en-US" w:eastAsia="ko-KR"/>
        </w:rPr>
        <w:t>1bis</w:t>
      </w:r>
      <w:r w:rsidR="005B2702">
        <w:rPr>
          <w:rFonts w:eastAsia="Malgun Gothic" w:hint="eastAsia"/>
          <w:lang w:val="en-US" w:eastAsia="ko-KR"/>
        </w:rPr>
        <w:t xml:space="preserve"> meeting,</w:t>
      </w:r>
      <w:r w:rsidR="005963E4">
        <w:rPr>
          <w:lang w:val="en-US"/>
        </w:rPr>
        <w:t xml:space="preserve"> RAN2 made the following agreements</w:t>
      </w:r>
      <w:r w:rsidR="00E64CF1">
        <w:rPr>
          <w:rFonts w:eastAsia="Malgun Gothic" w:hint="eastAsia"/>
          <w:lang w:val="en-US" w:eastAsia="ko-KR"/>
        </w:rPr>
        <w:t xml:space="preserve"> on 6GR User Plane</w:t>
      </w:r>
      <w:r w:rsidR="005963E4">
        <w:rPr>
          <w:lang w:val="en-US"/>
        </w:rPr>
        <w:t>:</w:t>
      </w:r>
    </w:p>
    <w:p w14:paraId="7CED2DF4" w14:textId="77777777" w:rsidR="003C53C2" w:rsidRPr="00EF0842" w:rsidRDefault="003C53C2" w:rsidP="002F21BF">
      <w:pPr>
        <w:pStyle w:val="Doc-text2"/>
        <w:pBdr>
          <w:top w:val="single" w:sz="4" w:space="1" w:color="auto"/>
          <w:left w:val="single" w:sz="4" w:space="4" w:color="auto"/>
          <w:bottom w:val="single" w:sz="4" w:space="1" w:color="auto"/>
          <w:right w:val="single" w:sz="4" w:space="4" w:color="auto"/>
        </w:pBdr>
        <w:tabs>
          <w:tab w:val="clear" w:pos="1622"/>
          <w:tab w:val="left" w:pos="630"/>
        </w:tabs>
        <w:ind w:left="540" w:hanging="360"/>
        <w:rPr>
          <w:b/>
          <w:bCs/>
        </w:rPr>
      </w:pPr>
      <w:r w:rsidRPr="00EF0842">
        <w:rPr>
          <w:b/>
          <w:bCs/>
        </w:rPr>
        <w:t xml:space="preserve">Agreements </w:t>
      </w:r>
      <w:r>
        <w:rPr>
          <w:b/>
          <w:bCs/>
        </w:rPr>
        <w:t>on UP</w:t>
      </w:r>
    </w:p>
    <w:p w14:paraId="3208EC9E" w14:textId="77777777" w:rsidR="003C53C2" w:rsidRDefault="003C53C2" w:rsidP="002F21BF">
      <w:pPr>
        <w:pStyle w:val="Agreement"/>
        <w:numPr>
          <w:ilvl w:val="0"/>
          <w:numId w:val="0"/>
        </w:numPr>
        <w:pBdr>
          <w:top w:val="single" w:sz="4" w:space="1" w:color="auto"/>
          <w:left w:val="single" w:sz="4" w:space="4" w:color="auto"/>
          <w:bottom w:val="single" w:sz="4" w:space="1" w:color="auto"/>
          <w:right w:val="single" w:sz="4" w:space="4" w:color="auto"/>
        </w:pBdr>
        <w:tabs>
          <w:tab w:val="left" w:pos="630"/>
        </w:tabs>
        <w:ind w:left="540" w:hanging="360"/>
        <w:rPr>
          <w:b w:val="0"/>
          <w:bCs/>
        </w:rPr>
      </w:pPr>
      <w:r>
        <w:rPr>
          <w:b w:val="0"/>
          <w:bCs/>
        </w:rPr>
        <w:t>1.</w:t>
      </w:r>
      <w:r>
        <w:rPr>
          <w:b w:val="0"/>
          <w:bCs/>
        </w:rPr>
        <w:tab/>
      </w:r>
      <w:r w:rsidRPr="009C43B0">
        <w:rPr>
          <w:b w:val="0"/>
          <w:bCs/>
        </w:rPr>
        <w:t>RAN2 first discuss/agree on the required functionalities for the protocol stack, and only afterwards discuss which protocol layer supports each functionality.</w:t>
      </w:r>
      <w:r>
        <w:rPr>
          <w:b w:val="0"/>
          <w:bCs/>
        </w:rPr>
        <w:t xml:space="preserve">  Discussions should focus on standalone architecture, until told otherwise by plenary.  When discussing functionalities companies should focus on identifying the problems being address or new requirements.  </w:t>
      </w:r>
    </w:p>
    <w:p w14:paraId="1B6A305C" w14:textId="77777777" w:rsidR="003C53C2" w:rsidRDefault="003C53C2" w:rsidP="002F21BF">
      <w:pPr>
        <w:pStyle w:val="Doc-text2"/>
        <w:pBdr>
          <w:top w:val="single" w:sz="4" w:space="1" w:color="auto"/>
          <w:left w:val="single" w:sz="4" w:space="4" w:color="auto"/>
          <w:bottom w:val="single" w:sz="4" w:space="1" w:color="auto"/>
          <w:right w:val="single" w:sz="4" w:space="4" w:color="auto"/>
        </w:pBdr>
        <w:tabs>
          <w:tab w:val="clear" w:pos="1622"/>
          <w:tab w:val="left" w:pos="630"/>
        </w:tabs>
        <w:ind w:left="540" w:hanging="360"/>
      </w:pPr>
      <w:r>
        <w:t xml:space="preserve">2.  </w:t>
      </w:r>
      <w:r>
        <w:tab/>
        <w:t>UP design should aim</w:t>
      </w:r>
      <w:r w:rsidRPr="00752FDD">
        <w:t xml:space="preserve"> to be hardware-processing friendly while keeping memory requirements low</w:t>
      </w:r>
      <w:r>
        <w:t xml:space="preserve"> and minimize data movements across protocol layer.  </w:t>
      </w:r>
    </w:p>
    <w:p w14:paraId="53CDED6C" w14:textId="77777777" w:rsidR="003C53C2" w:rsidRPr="008E01AD" w:rsidRDefault="003C53C2" w:rsidP="002F21BF">
      <w:pPr>
        <w:pStyle w:val="Doc-text2"/>
        <w:pBdr>
          <w:top w:val="single" w:sz="4" w:space="1" w:color="auto"/>
          <w:left w:val="single" w:sz="4" w:space="4" w:color="auto"/>
          <w:bottom w:val="single" w:sz="4" w:space="1" w:color="auto"/>
          <w:right w:val="single" w:sz="4" w:space="4" w:color="auto"/>
        </w:pBdr>
        <w:tabs>
          <w:tab w:val="clear" w:pos="1622"/>
          <w:tab w:val="left" w:pos="630"/>
        </w:tabs>
        <w:ind w:left="540" w:hanging="360"/>
      </w:pPr>
      <w:r>
        <w:t>3</w:t>
      </w:r>
      <w:r w:rsidRPr="008E01AD">
        <w:t>.</w:t>
      </w:r>
      <w:r w:rsidRPr="008E01AD">
        <w:tab/>
        <w:t xml:space="preserve">6G user plane should aim to reduce the radio and end-to-end latency for </w:t>
      </w:r>
      <w:r>
        <w:t xml:space="preserve">general services (including </w:t>
      </w:r>
      <w:proofErr w:type="spellStart"/>
      <w:r>
        <w:t>eMBB</w:t>
      </w:r>
      <w:proofErr w:type="spellEnd"/>
      <w:r>
        <w:t xml:space="preserve">)   </w:t>
      </w:r>
    </w:p>
    <w:p w14:paraId="1E1A2453" w14:textId="77777777" w:rsidR="003C53C2" w:rsidRDefault="003C53C2" w:rsidP="002F21BF">
      <w:pPr>
        <w:pStyle w:val="Doc-text2"/>
        <w:pBdr>
          <w:top w:val="single" w:sz="4" w:space="1" w:color="auto"/>
          <w:left w:val="single" w:sz="4" w:space="4" w:color="auto"/>
          <w:bottom w:val="single" w:sz="4" w:space="1" w:color="auto"/>
          <w:right w:val="single" w:sz="4" w:space="4" w:color="auto"/>
        </w:pBdr>
        <w:tabs>
          <w:tab w:val="clear" w:pos="1622"/>
          <w:tab w:val="left" w:pos="630"/>
        </w:tabs>
        <w:ind w:left="540" w:hanging="360"/>
      </w:pPr>
      <w:r>
        <w:t>4.</w:t>
      </w:r>
      <w: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6BF040B1" w14:textId="77777777" w:rsidR="003C53C2" w:rsidRDefault="003C53C2" w:rsidP="002F21BF">
      <w:pPr>
        <w:pStyle w:val="Doc-text2"/>
        <w:pBdr>
          <w:top w:val="single" w:sz="4" w:space="1" w:color="auto"/>
          <w:left w:val="single" w:sz="4" w:space="4" w:color="auto"/>
          <w:bottom w:val="single" w:sz="4" w:space="1" w:color="auto"/>
          <w:right w:val="single" w:sz="4" w:space="4" w:color="auto"/>
        </w:pBdr>
        <w:tabs>
          <w:tab w:val="clear" w:pos="1622"/>
          <w:tab w:val="left" w:pos="630"/>
        </w:tabs>
        <w:ind w:left="540" w:hanging="360"/>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7AEEBD82" w14:textId="77777777" w:rsidR="003C53C2" w:rsidRDefault="003C53C2" w:rsidP="002F21BF">
      <w:pPr>
        <w:pStyle w:val="Doc-text2"/>
        <w:pBdr>
          <w:top w:val="single" w:sz="4" w:space="1" w:color="auto"/>
          <w:left w:val="single" w:sz="4" w:space="4" w:color="auto"/>
          <w:bottom w:val="single" w:sz="4" w:space="1" w:color="auto"/>
          <w:right w:val="single" w:sz="4" w:space="4" w:color="auto"/>
        </w:pBdr>
        <w:tabs>
          <w:tab w:val="clear" w:pos="1622"/>
          <w:tab w:val="left" w:pos="630"/>
        </w:tabs>
        <w:ind w:left="540" w:hanging="360"/>
      </w:pPr>
      <w:r>
        <w:t>6.</w:t>
      </w:r>
      <w:r>
        <w:tab/>
        <w:t xml:space="preserve">Study need for scheduling enhancements to address the SR/BSR/DSR latency </w:t>
      </w:r>
    </w:p>
    <w:p w14:paraId="33E92421" w14:textId="77777777" w:rsidR="003C53C2" w:rsidRDefault="003C53C2" w:rsidP="002F21BF">
      <w:pPr>
        <w:pStyle w:val="Doc-text2"/>
        <w:pBdr>
          <w:top w:val="single" w:sz="4" w:space="1" w:color="auto"/>
          <w:left w:val="single" w:sz="4" w:space="4" w:color="auto"/>
          <w:bottom w:val="single" w:sz="4" w:space="1" w:color="auto"/>
          <w:right w:val="single" w:sz="4" w:space="4" w:color="auto"/>
        </w:pBdr>
        <w:tabs>
          <w:tab w:val="clear" w:pos="1622"/>
          <w:tab w:val="left" w:pos="630"/>
        </w:tabs>
        <w:ind w:left="540" w:hanging="360"/>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49BB1A60" w14:textId="6AB7AD96" w:rsidR="007B341B" w:rsidRPr="00C6715D" w:rsidRDefault="005963E4" w:rsidP="00765284">
      <w:pPr>
        <w:spacing w:before="240" w:line="240" w:lineRule="auto"/>
        <w:rPr>
          <w:rFonts w:eastAsia="Malgun Gothic"/>
          <w:bCs/>
          <w:szCs w:val="22"/>
          <w:lang w:eastAsia="ko-KR"/>
        </w:rPr>
      </w:pPr>
      <w:r>
        <w:rPr>
          <w:bCs/>
          <w:szCs w:val="22"/>
        </w:rPr>
        <w:t>This document discusses</w:t>
      </w:r>
      <w:r w:rsidR="00C6715D">
        <w:rPr>
          <w:rFonts w:eastAsia="Malgun Gothic" w:hint="eastAsia"/>
          <w:bCs/>
          <w:szCs w:val="22"/>
          <w:lang w:eastAsia="ko-KR"/>
        </w:rPr>
        <w:t xml:space="preserve"> essential U</w:t>
      </w:r>
      <w:r w:rsidR="00ED0BD1">
        <w:rPr>
          <w:rFonts w:eastAsia="Malgun Gothic"/>
          <w:bCs/>
          <w:szCs w:val="22"/>
          <w:lang w:eastAsia="ko-KR"/>
        </w:rPr>
        <w:t xml:space="preserve">ser </w:t>
      </w:r>
      <w:r w:rsidR="00C6715D">
        <w:rPr>
          <w:rFonts w:eastAsia="Malgun Gothic" w:hint="eastAsia"/>
          <w:bCs/>
          <w:szCs w:val="22"/>
          <w:lang w:eastAsia="ko-KR"/>
        </w:rPr>
        <w:t>P</w:t>
      </w:r>
      <w:r w:rsidR="00ED0BD1">
        <w:rPr>
          <w:rFonts w:eastAsia="Malgun Gothic"/>
          <w:bCs/>
          <w:szCs w:val="22"/>
          <w:lang w:eastAsia="ko-KR"/>
        </w:rPr>
        <w:t>lane (UP)</w:t>
      </w:r>
      <w:r w:rsidR="00C6715D">
        <w:rPr>
          <w:rFonts w:eastAsia="Malgun Gothic" w:hint="eastAsia"/>
          <w:bCs/>
          <w:szCs w:val="22"/>
          <w:lang w:eastAsia="ko-KR"/>
        </w:rPr>
        <w:t xml:space="preserve"> functionalities</w:t>
      </w:r>
      <w:r w:rsidR="003B0C68">
        <w:rPr>
          <w:rFonts w:eastAsia="Malgun Gothic"/>
          <w:bCs/>
          <w:szCs w:val="22"/>
          <w:lang w:eastAsia="ko-KR"/>
        </w:rPr>
        <w:t xml:space="preserve"> and initial considerations</w:t>
      </w:r>
      <w:r w:rsidR="00C6715D">
        <w:rPr>
          <w:rFonts w:eastAsia="Malgun Gothic" w:hint="eastAsia"/>
          <w:bCs/>
          <w:szCs w:val="22"/>
          <w:lang w:eastAsia="ko-KR"/>
        </w:rPr>
        <w:t xml:space="preserve"> for 6GR.</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73CC547D" w14:textId="77777777" w:rsidR="004A02F8" w:rsidRDefault="0088392C" w:rsidP="004A02F8">
      <w:pPr>
        <w:pStyle w:val="Heading2"/>
      </w:pPr>
      <w:r>
        <w:rPr>
          <w:rFonts w:eastAsia="Malgun Gothic" w:hint="eastAsia"/>
          <w:lang w:eastAsia="ko-KR"/>
        </w:rPr>
        <w:t>Essential UP Functionalit</w:t>
      </w:r>
      <w:r w:rsidR="004D6190">
        <w:rPr>
          <w:rFonts w:eastAsia="Malgun Gothic" w:hint="eastAsia"/>
          <w:lang w:eastAsia="ko-KR"/>
        </w:rPr>
        <w:t>ies</w:t>
      </w:r>
    </w:p>
    <w:tbl>
      <w:tblPr>
        <w:tblStyle w:val="TableGrid"/>
        <w:tblW w:w="0" w:type="auto"/>
        <w:tblLook w:val="04A0" w:firstRow="1" w:lastRow="0" w:firstColumn="1" w:lastColumn="0" w:noHBand="0" w:noVBand="1"/>
      </w:tblPr>
      <w:tblGrid>
        <w:gridCol w:w="1255"/>
        <w:gridCol w:w="8374"/>
      </w:tblGrid>
      <w:tr w:rsidR="004A02F8" w14:paraId="524EAB6D" w14:textId="77777777" w:rsidTr="00F64521">
        <w:tc>
          <w:tcPr>
            <w:tcW w:w="1255" w:type="dxa"/>
          </w:tcPr>
          <w:p w14:paraId="00D23307" w14:textId="77777777" w:rsidR="004A02F8" w:rsidRDefault="004A02F8" w:rsidP="00F64521">
            <w:pPr>
              <w:spacing w:after="0"/>
              <w:rPr>
                <w:rFonts w:eastAsia="Malgun Gothic"/>
                <w:lang w:eastAsia="ko-KR"/>
              </w:rPr>
            </w:pPr>
            <w:r>
              <w:rPr>
                <w:rFonts w:eastAsia="Malgun Gothic" w:hint="eastAsia"/>
                <w:lang w:eastAsia="ko-KR"/>
              </w:rPr>
              <w:t>MAC</w:t>
            </w:r>
          </w:p>
        </w:tc>
        <w:tc>
          <w:tcPr>
            <w:tcW w:w="8374" w:type="dxa"/>
          </w:tcPr>
          <w:p w14:paraId="1AFC5183" w14:textId="77777777" w:rsidR="004A02F8" w:rsidRPr="00CE3B75" w:rsidRDefault="004A02F8" w:rsidP="00F64521">
            <w:pPr>
              <w:pStyle w:val="B1"/>
              <w:ind w:left="576" w:hanging="288"/>
              <w:contextualSpacing/>
            </w:pPr>
            <w:r w:rsidRPr="00CE3B75">
              <w:t>-</w:t>
            </w:r>
            <w:r w:rsidRPr="00CE3B75">
              <w:tab/>
              <w:t xml:space="preserve">Mapping between logical channels and transport </w:t>
            </w:r>
            <w:proofErr w:type="gramStart"/>
            <w:r w:rsidRPr="00CE3B75">
              <w:t>channels;</w:t>
            </w:r>
            <w:proofErr w:type="gramEnd"/>
          </w:p>
          <w:p w14:paraId="5CCFCA62" w14:textId="77777777" w:rsidR="004A02F8" w:rsidRPr="00CE3B75" w:rsidRDefault="004A02F8" w:rsidP="00F64521">
            <w:pPr>
              <w:pStyle w:val="B1"/>
              <w:ind w:left="576" w:hanging="288"/>
              <w:contextualSpacing/>
            </w:pPr>
            <w:r w:rsidRPr="00CE3B75">
              <w:t>-</w:t>
            </w:r>
            <w:r w:rsidRPr="00CE3B75">
              <w:tab/>
              <w:t xml:space="preserve">Multiplexing/demultiplexing of MAC SDUs belonging to one or different logical channels into/from transport blocks (TB) delivered to/from the physical layer on transport </w:t>
            </w:r>
            <w:proofErr w:type="gramStart"/>
            <w:r w:rsidRPr="00CE3B75">
              <w:t>channels;</w:t>
            </w:r>
            <w:proofErr w:type="gramEnd"/>
          </w:p>
          <w:p w14:paraId="2A93F4FF" w14:textId="77777777" w:rsidR="004A02F8" w:rsidRPr="00CE3B75" w:rsidRDefault="004A02F8" w:rsidP="00F64521">
            <w:pPr>
              <w:pStyle w:val="B1"/>
              <w:ind w:left="576" w:hanging="288"/>
              <w:contextualSpacing/>
            </w:pPr>
            <w:r w:rsidRPr="00CE3B75">
              <w:t>-</w:t>
            </w:r>
            <w:r w:rsidRPr="00CE3B75">
              <w:tab/>
              <w:t xml:space="preserve">Scheduling information </w:t>
            </w:r>
            <w:proofErr w:type="gramStart"/>
            <w:r w:rsidRPr="00CE3B75">
              <w:t>reporting;</w:t>
            </w:r>
            <w:proofErr w:type="gramEnd"/>
          </w:p>
          <w:p w14:paraId="092A9F46" w14:textId="77777777" w:rsidR="004A02F8" w:rsidRPr="00CE3B75" w:rsidRDefault="004A02F8" w:rsidP="00F64521">
            <w:pPr>
              <w:pStyle w:val="B1"/>
              <w:ind w:left="576" w:hanging="288"/>
              <w:contextualSpacing/>
            </w:pPr>
            <w:r w:rsidRPr="008B2AD8">
              <w:rPr>
                <w:highlight w:val="lightGray"/>
              </w:rPr>
              <w:t>-</w:t>
            </w:r>
            <w:r w:rsidRPr="008B2AD8">
              <w:rPr>
                <w:highlight w:val="lightGray"/>
              </w:rPr>
              <w:tab/>
              <w:t>Error correction through HARQ (one HARQ entity per cell in case of CA</w:t>
            </w:r>
            <w:proofErr w:type="gramStart"/>
            <w:r w:rsidRPr="008B2AD8">
              <w:rPr>
                <w:highlight w:val="lightGray"/>
              </w:rPr>
              <w:t>);</w:t>
            </w:r>
            <w:proofErr w:type="gramEnd"/>
          </w:p>
          <w:p w14:paraId="432D0297" w14:textId="77777777" w:rsidR="004A02F8" w:rsidRPr="008B2AD8" w:rsidRDefault="004A02F8" w:rsidP="00F64521">
            <w:pPr>
              <w:pStyle w:val="B1"/>
              <w:ind w:left="576" w:hanging="288"/>
              <w:contextualSpacing/>
              <w:rPr>
                <w:highlight w:val="cyan"/>
              </w:rPr>
            </w:pPr>
            <w:r w:rsidRPr="008B2AD8">
              <w:rPr>
                <w:highlight w:val="cyan"/>
              </w:rPr>
              <w:t>-</w:t>
            </w:r>
            <w:r w:rsidRPr="008B2AD8">
              <w:rPr>
                <w:highlight w:val="cyan"/>
              </w:rPr>
              <w:tab/>
              <w:t xml:space="preserve">Priority handling between UEs by means of dynamic </w:t>
            </w:r>
            <w:proofErr w:type="gramStart"/>
            <w:r w:rsidRPr="008B2AD8">
              <w:rPr>
                <w:highlight w:val="cyan"/>
              </w:rPr>
              <w:t>scheduling;</w:t>
            </w:r>
            <w:proofErr w:type="gramEnd"/>
          </w:p>
          <w:p w14:paraId="30C9439B" w14:textId="77777777" w:rsidR="004A02F8" w:rsidRPr="008B2AD8" w:rsidRDefault="004A02F8" w:rsidP="00F64521">
            <w:pPr>
              <w:pStyle w:val="B1"/>
              <w:ind w:left="576" w:hanging="288"/>
              <w:contextualSpacing/>
              <w:rPr>
                <w:highlight w:val="cyan"/>
              </w:rPr>
            </w:pPr>
            <w:r w:rsidRPr="008B2AD8">
              <w:rPr>
                <w:highlight w:val="cyan"/>
              </w:rPr>
              <w:t>-</w:t>
            </w:r>
            <w:r w:rsidRPr="008B2AD8">
              <w:rPr>
                <w:highlight w:val="cyan"/>
              </w:rPr>
              <w:tab/>
              <w:t xml:space="preserve">Priority handling between logical channels of one UE by means of logical channel </w:t>
            </w:r>
            <w:proofErr w:type="gramStart"/>
            <w:r w:rsidRPr="008B2AD8">
              <w:rPr>
                <w:highlight w:val="cyan"/>
              </w:rPr>
              <w:t>prioritisation;</w:t>
            </w:r>
            <w:proofErr w:type="gramEnd"/>
          </w:p>
          <w:p w14:paraId="3433689A" w14:textId="77777777" w:rsidR="004A02F8" w:rsidRPr="00CE3B75" w:rsidRDefault="004A02F8" w:rsidP="00F64521">
            <w:pPr>
              <w:pStyle w:val="B1"/>
              <w:ind w:left="576" w:hanging="288"/>
              <w:contextualSpacing/>
            </w:pPr>
            <w:r w:rsidRPr="008B2AD8">
              <w:rPr>
                <w:highlight w:val="cyan"/>
              </w:rPr>
              <w:t>-</w:t>
            </w:r>
            <w:r w:rsidRPr="008B2AD8">
              <w:rPr>
                <w:highlight w:val="cyan"/>
              </w:rPr>
              <w:tab/>
              <w:t xml:space="preserve">Priority handling between overlapping resources of one </w:t>
            </w:r>
            <w:proofErr w:type="gramStart"/>
            <w:r w:rsidRPr="008B2AD8">
              <w:rPr>
                <w:highlight w:val="cyan"/>
              </w:rPr>
              <w:t>UE;</w:t>
            </w:r>
            <w:proofErr w:type="gramEnd"/>
          </w:p>
          <w:p w14:paraId="3340A6E0" w14:textId="77777777" w:rsidR="004A02F8" w:rsidRDefault="004A02F8" w:rsidP="00F64521">
            <w:pPr>
              <w:pStyle w:val="B1"/>
              <w:spacing w:after="0"/>
              <w:ind w:left="576" w:hanging="288"/>
              <w:contextualSpacing/>
              <w:rPr>
                <w:rFonts w:eastAsia="Malgun Gothic"/>
                <w:lang w:eastAsia="ko-KR"/>
              </w:rPr>
            </w:pPr>
            <w:r w:rsidRPr="00CE3B75">
              <w:t>-</w:t>
            </w:r>
            <w:r w:rsidRPr="00CE3B75">
              <w:tab/>
              <w:t>Padding.</w:t>
            </w:r>
          </w:p>
        </w:tc>
      </w:tr>
      <w:tr w:rsidR="004A02F8" w14:paraId="4404CAFF" w14:textId="77777777" w:rsidTr="00F64521">
        <w:tc>
          <w:tcPr>
            <w:tcW w:w="1255" w:type="dxa"/>
          </w:tcPr>
          <w:p w14:paraId="2F135C73" w14:textId="77777777" w:rsidR="004A02F8" w:rsidRDefault="004A02F8" w:rsidP="00F64521">
            <w:pPr>
              <w:spacing w:after="0"/>
              <w:rPr>
                <w:rFonts w:eastAsia="Malgun Gothic"/>
                <w:lang w:eastAsia="ko-KR"/>
              </w:rPr>
            </w:pPr>
            <w:r>
              <w:rPr>
                <w:rFonts w:eastAsia="Malgun Gothic" w:hint="eastAsia"/>
                <w:lang w:eastAsia="ko-KR"/>
              </w:rPr>
              <w:t>RLC</w:t>
            </w:r>
          </w:p>
        </w:tc>
        <w:tc>
          <w:tcPr>
            <w:tcW w:w="8374" w:type="dxa"/>
          </w:tcPr>
          <w:p w14:paraId="14CE782E" w14:textId="77777777" w:rsidR="004A02F8" w:rsidRPr="00BB44C2" w:rsidRDefault="004A02F8" w:rsidP="00F64521">
            <w:pPr>
              <w:spacing w:after="180" w:line="240" w:lineRule="auto"/>
              <w:ind w:left="576" w:hanging="288"/>
              <w:contextualSpacing/>
              <w:jc w:val="left"/>
              <w:rPr>
                <w:rFonts w:eastAsia="Times New Roman"/>
                <w:sz w:val="20"/>
              </w:rPr>
            </w:pPr>
            <w:r w:rsidRPr="00BB44C2">
              <w:rPr>
                <w:rFonts w:eastAsia="Times New Roman"/>
                <w:sz w:val="20"/>
              </w:rPr>
              <w:t>-</w:t>
            </w:r>
            <w:r w:rsidRPr="00BB44C2">
              <w:rPr>
                <w:rFonts w:eastAsia="Times New Roman"/>
                <w:sz w:val="20"/>
              </w:rPr>
              <w:tab/>
              <w:t xml:space="preserve">Transfer of upper layer </w:t>
            </w:r>
            <w:proofErr w:type="gramStart"/>
            <w:r w:rsidRPr="00BB44C2">
              <w:rPr>
                <w:rFonts w:eastAsia="Times New Roman"/>
                <w:sz w:val="20"/>
              </w:rPr>
              <w:t>PDUs;</w:t>
            </w:r>
            <w:proofErr w:type="gramEnd"/>
          </w:p>
          <w:p w14:paraId="4FE52C5D" w14:textId="77777777" w:rsidR="004A02F8" w:rsidRPr="00BB44C2" w:rsidRDefault="004A02F8" w:rsidP="00F64521">
            <w:pPr>
              <w:spacing w:after="180" w:line="240" w:lineRule="auto"/>
              <w:ind w:left="576" w:hanging="288"/>
              <w:contextualSpacing/>
              <w:jc w:val="left"/>
              <w:rPr>
                <w:rFonts w:eastAsia="Times New Roman"/>
                <w:sz w:val="20"/>
              </w:rPr>
            </w:pPr>
            <w:r w:rsidRPr="008B2AD8">
              <w:rPr>
                <w:rFonts w:eastAsia="Times New Roman"/>
                <w:sz w:val="20"/>
                <w:highlight w:val="green"/>
              </w:rPr>
              <w:t>-</w:t>
            </w:r>
            <w:r w:rsidRPr="008B2AD8">
              <w:rPr>
                <w:rFonts w:eastAsia="Times New Roman"/>
                <w:sz w:val="20"/>
                <w:highlight w:val="green"/>
              </w:rPr>
              <w:tab/>
              <w:t>Sequence numbering independent of the one in PDCP (UM and AM</w:t>
            </w:r>
            <w:proofErr w:type="gramStart"/>
            <w:r w:rsidRPr="008B2AD8">
              <w:rPr>
                <w:rFonts w:eastAsia="Times New Roman"/>
                <w:sz w:val="20"/>
                <w:highlight w:val="green"/>
              </w:rPr>
              <w:t>);</w:t>
            </w:r>
            <w:proofErr w:type="gramEnd"/>
          </w:p>
          <w:p w14:paraId="25E3D9B5" w14:textId="77777777" w:rsidR="004A02F8" w:rsidRPr="00BB44C2" w:rsidRDefault="004A02F8" w:rsidP="00F64521">
            <w:pPr>
              <w:spacing w:after="180" w:line="240" w:lineRule="auto"/>
              <w:ind w:left="576" w:hanging="288"/>
              <w:contextualSpacing/>
              <w:jc w:val="left"/>
              <w:rPr>
                <w:rFonts w:eastAsia="Times New Roman"/>
                <w:sz w:val="20"/>
              </w:rPr>
            </w:pPr>
            <w:r w:rsidRPr="008B2AD8">
              <w:rPr>
                <w:rFonts w:eastAsia="Times New Roman"/>
                <w:sz w:val="20"/>
                <w:highlight w:val="lightGray"/>
              </w:rPr>
              <w:t>-</w:t>
            </w:r>
            <w:r w:rsidRPr="008B2AD8">
              <w:rPr>
                <w:rFonts w:eastAsia="Times New Roman"/>
                <w:sz w:val="20"/>
                <w:highlight w:val="lightGray"/>
              </w:rPr>
              <w:tab/>
              <w:t>Error Correction through ARQ (AM only</w:t>
            </w:r>
            <w:proofErr w:type="gramStart"/>
            <w:r w:rsidRPr="008B2AD8">
              <w:rPr>
                <w:rFonts w:eastAsia="Times New Roman"/>
                <w:sz w:val="20"/>
                <w:highlight w:val="lightGray"/>
              </w:rPr>
              <w:t>);</w:t>
            </w:r>
            <w:proofErr w:type="gramEnd"/>
          </w:p>
          <w:p w14:paraId="3123BA24" w14:textId="77777777" w:rsidR="004A02F8" w:rsidRPr="00BB44C2" w:rsidRDefault="004A02F8" w:rsidP="00F64521">
            <w:pPr>
              <w:spacing w:after="180" w:line="240" w:lineRule="auto"/>
              <w:ind w:left="576" w:hanging="288"/>
              <w:contextualSpacing/>
              <w:jc w:val="left"/>
              <w:rPr>
                <w:rFonts w:eastAsia="Times New Roman"/>
                <w:sz w:val="20"/>
              </w:rPr>
            </w:pPr>
            <w:r w:rsidRPr="00BB44C2">
              <w:rPr>
                <w:rFonts w:eastAsia="Times New Roman"/>
                <w:sz w:val="20"/>
              </w:rPr>
              <w:t>-</w:t>
            </w:r>
            <w:r w:rsidRPr="00BB44C2">
              <w:rPr>
                <w:rFonts w:eastAsia="Times New Roman"/>
                <w:sz w:val="20"/>
              </w:rPr>
              <w:tab/>
              <w:t xml:space="preserve">Segmentation (AM and UM) and re-segmentation (AM only) of RLC </w:t>
            </w:r>
            <w:proofErr w:type="gramStart"/>
            <w:r w:rsidRPr="00BB44C2">
              <w:rPr>
                <w:rFonts w:eastAsia="Times New Roman"/>
                <w:sz w:val="20"/>
              </w:rPr>
              <w:t>SDUs;</w:t>
            </w:r>
            <w:proofErr w:type="gramEnd"/>
          </w:p>
          <w:p w14:paraId="42A8B232" w14:textId="77777777" w:rsidR="004A02F8" w:rsidRPr="00BB44C2" w:rsidRDefault="004A02F8" w:rsidP="00F64521">
            <w:pPr>
              <w:spacing w:after="180" w:line="240" w:lineRule="auto"/>
              <w:ind w:left="576" w:hanging="288"/>
              <w:contextualSpacing/>
              <w:jc w:val="left"/>
              <w:rPr>
                <w:rFonts w:eastAsia="Times New Roman"/>
                <w:sz w:val="20"/>
              </w:rPr>
            </w:pPr>
            <w:r w:rsidRPr="00BB44C2">
              <w:rPr>
                <w:rFonts w:eastAsia="Times New Roman"/>
                <w:sz w:val="20"/>
              </w:rPr>
              <w:t>-</w:t>
            </w:r>
            <w:r w:rsidRPr="00BB44C2">
              <w:rPr>
                <w:rFonts w:eastAsia="Times New Roman"/>
                <w:sz w:val="20"/>
              </w:rPr>
              <w:tab/>
              <w:t>Reassembly of SDU (AM and UM</w:t>
            </w:r>
            <w:proofErr w:type="gramStart"/>
            <w:r w:rsidRPr="00BB44C2">
              <w:rPr>
                <w:rFonts w:eastAsia="Times New Roman"/>
                <w:sz w:val="20"/>
              </w:rPr>
              <w:t>);</w:t>
            </w:r>
            <w:proofErr w:type="gramEnd"/>
          </w:p>
          <w:p w14:paraId="5CC90E11" w14:textId="77777777" w:rsidR="004A02F8" w:rsidRPr="00BB44C2" w:rsidRDefault="004A02F8" w:rsidP="00F64521">
            <w:pPr>
              <w:spacing w:after="180" w:line="240" w:lineRule="auto"/>
              <w:ind w:left="576" w:hanging="288"/>
              <w:contextualSpacing/>
              <w:jc w:val="left"/>
              <w:rPr>
                <w:rFonts w:eastAsia="Times New Roman"/>
                <w:sz w:val="20"/>
              </w:rPr>
            </w:pPr>
            <w:r w:rsidRPr="008B2AD8">
              <w:rPr>
                <w:rFonts w:eastAsia="Times New Roman"/>
                <w:sz w:val="20"/>
                <w:highlight w:val="yellow"/>
              </w:rPr>
              <w:t>-</w:t>
            </w:r>
            <w:r w:rsidRPr="008B2AD8">
              <w:rPr>
                <w:rFonts w:eastAsia="Times New Roman"/>
                <w:sz w:val="20"/>
                <w:highlight w:val="yellow"/>
              </w:rPr>
              <w:tab/>
              <w:t>Duplicate Detection (AM only</w:t>
            </w:r>
            <w:proofErr w:type="gramStart"/>
            <w:r w:rsidRPr="008B2AD8">
              <w:rPr>
                <w:rFonts w:eastAsia="Times New Roman"/>
                <w:sz w:val="20"/>
                <w:highlight w:val="yellow"/>
              </w:rPr>
              <w:t>);</w:t>
            </w:r>
            <w:proofErr w:type="gramEnd"/>
          </w:p>
          <w:p w14:paraId="282D7D37" w14:textId="77777777" w:rsidR="004A02F8" w:rsidRPr="00BB44C2" w:rsidRDefault="004A02F8" w:rsidP="00F64521">
            <w:pPr>
              <w:spacing w:after="180" w:line="240" w:lineRule="auto"/>
              <w:ind w:left="576" w:hanging="288"/>
              <w:contextualSpacing/>
              <w:jc w:val="left"/>
              <w:rPr>
                <w:rFonts w:eastAsia="Times New Roman"/>
                <w:sz w:val="20"/>
              </w:rPr>
            </w:pPr>
            <w:r w:rsidRPr="008B2AD8">
              <w:rPr>
                <w:rFonts w:eastAsia="Times New Roman"/>
                <w:sz w:val="20"/>
                <w:highlight w:val="magenta"/>
              </w:rPr>
              <w:t>-</w:t>
            </w:r>
            <w:r w:rsidRPr="008B2AD8">
              <w:rPr>
                <w:rFonts w:eastAsia="Times New Roman"/>
                <w:sz w:val="20"/>
                <w:highlight w:val="magenta"/>
              </w:rPr>
              <w:tab/>
              <w:t>RLC SDU discard (AM and UM</w:t>
            </w:r>
            <w:proofErr w:type="gramStart"/>
            <w:r w:rsidRPr="008B2AD8">
              <w:rPr>
                <w:rFonts w:eastAsia="Times New Roman"/>
                <w:sz w:val="20"/>
                <w:highlight w:val="magenta"/>
              </w:rPr>
              <w:t>);</w:t>
            </w:r>
            <w:proofErr w:type="gramEnd"/>
          </w:p>
          <w:p w14:paraId="7429750E" w14:textId="77777777" w:rsidR="004A02F8" w:rsidRPr="00BB44C2" w:rsidRDefault="004A02F8" w:rsidP="00F64521">
            <w:pPr>
              <w:spacing w:after="180" w:line="240" w:lineRule="auto"/>
              <w:ind w:left="576" w:hanging="288"/>
              <w:contextualSpacing/>
              <w:jc w:val="left"/>
              <w:rPr>
                <w:rFonts w:eastAsia="Times New Roman"/>
                <w:sz w:val="20"/>
              </w:rPr>
            </w:pPr>
            <w:r w:rsidRPr="00BB44C2">
              <w:rPr>
                <w:rFonts w:eastAsia="Times New Roman"/>
                <w:sz w:val="20"/>
              </w:rPr>
              <w:t>-</w:t>
            </w:r>
            <w:r w:rsidRPr="00BB44C2">
              <w:rPr>
                <w:rFonts w:eastAsia="Times New Roman"/>
                <w:sz w:val="20"/>
              </w:rPr>
              <w:tab/>
              <w:t xml:space="preserve">RLC </w:t>
            </w:r>
            <w:proofErr w:type="gramStart"/>
            <w:r w:rsidRPr="00BB44C2">
              <w:rPr>
                <w:rFonts w:eastAsia="Times New Roman"/>
                <w:sz w:val="20"/>
              </w:rPr>
              <w:t>re-establishment;</w:t>
            </w:r>
            <w:proofErr w:type="gramEnd"/>
          </w:p>
          <w:p w14:paraId="757C7E43" w14:textId="77777777" w:rsidR="004A02F8" w:rsidRDefault="004A02F8" w:rsidP="00F64521">
            <w:pPr>
              <w:spacing w:after="180" w:line="240" w:lineRule="auto"/>
              <w:ind w:left="576" w:hanging="288"/>
              <w:contextualSpacing/>
              <w:jc w:val="left"/>
              <w:rPr>
                <w:rFonts w:eastAsia="Malgun Gothic"/>
                <w:lang w:eastAsia="ko-KR"/>
              </w:rPr>
            </w:pPr>
            <w:r w:rsidRPr="00BB44C2">
              <w:rPr>
                <w:rFonts w:eastAsia="Times New Roman"/>
                <w:sz w:val="20"/>
              </w:rPr>
              <w:t>-</w:t>
            </w:r>
            <w:r w:rsidRPr="00BB44C2">
              <w:rPr>
                <w:rFonts w:eastAsia="Times New Roman"/>
                <w:sz w:val="20"/>
              </w:rPr>
              <w:tab/>
              <w:t xml:space="preserve">Protocol error detection </w:t>
            </w:r>
            <w:r w:rsidRPr="00BB44C2">
              <w:rPr>
                <w:rFonts w:eastAsia="Times New Roman"/>
                <w:sz w:val="20"/>
                <w:lang w:eastAsia="ko-KR"/>
              </w:rPr>
              <w:t>(AM only)</w:t>
            </w:r>
            <w:r w:rsidRPr="00BB44C2">
              <w:rPr>
                <w:rFonts w:eastAsia="Times New Roman"/>
                <w:sz w:val="20"/>
              </w:rPr>
              <w:t>.</w:t>
            </w:r>
          </w:p>
        </w:tc>
      </w:tr>
      <w:tr w:rsidR="004A02F8" w14:paraId="7E88C7B5" w14:textId="77777777" w:rsidTr="00F64521">
        <w:tc>
          <w:tcPr>
            <w:tcW w:w="1255" w:type="dxa"/>
          </w:tcPr>
          <w:p w14:paraId="06EC7FD1" w14:textId="77777777" w:rsidR="004A02F8" w:rsidRDefault="004A02F8" w:rsidP="00F64521">
            <w:pPr>
              <w:spacing w:after="0"/>
              <w:rPr>
                <w:rFonts w:eastAsia="Malgun Gothic"/>
                <w:lang w:eastAsia="ko-KR"/>
              </w:rPr>
            </w:pPr>
            <w:r>
              <w:rPr>
                <w:rFonts w:eastAsia="Malgun Gothic" w:hint="eastAsia"/>
                <w:lang w:eastAsia="ko-KR"/>
              </w:rPr>
              <w:lastRenderedPageBreak/>
              <w:t>PDCP</w:t>
            </w:r>
          </w:p>
        </w:tc>
        <w:tc>
          <w:tcPr>
            <w:tcW w:w="8374" w:type="dxa"/>
          </w:tcPr>
          <w:p w14:paraId="39F02CF9" w14:textId="77777777" w:rsidR="004A02F8" w:rsidRPr="00CE3B75" w:rsidRDefault="004A02F8" w:rsidP="00F64521">
            <w:pPr>
              <w:pStyle w:val="B1"/>
              <w:ind w:left="576" w:hanging="288"/>
              <w:contextualSpacing/>
            </w:pPr>
            <w:r w:rsidRPr="00CE3B75">
              <w:t>-</w:t>
            </w:r>
            <w:r w:rsidRPr="00CE3B75">
              <w:tab/>
              <w:t>Transfer of data (user plane or control plane</w:t>
            </w:r>
            <w:proofErr w:type="gramStart"/>
            <w:r w:rsidRPr="00CE3B75">
              <w:t>);</w:t>
            </w:r>
            <w:proofErr w:type="gramEnd"/>
          </w:p>
          <w:p w14:paraId="4DFA2133" w14:textId="77777777" w:rsidR="004A02F8" w:rsidRPr="00CE3B75" w:rsidRDefault="004A02F8" w:rsidP="00F64521">
            <w:pPr>
              <w:pStyle w:val="B1"/>
              <w:ind w:left="576" w:hanging="288"/>
              <w:contextualSpacing/>
            </w:pPr>
            <w:r w:rsidRPr="008B2AD8">
              <w:rPr>
                <w:highlight w:val="green"/>
              </w:rPr>
              <w:t>-</w:t>
            </w:r>
            <w:r w:rsidRPr="008B2AD8">
              <w:rPr>
                <w:highlight w:val="green"/>
              </w:rPr>
              <w:tab/>
              <w:t xml:space="preserve">Maintenance of PDCP </w:t>
            </w:r>
            <w:proofErr w:type="gramStart"/>
            <w:r w:rsidRPr="008B2AD8">
              <w:rPr>
                <w:highlight w:val="green"/>
              </w:rPr>
              <w:t>SNs;</w:t>
            </w:r>
            <w:proofErr w:type="gramEnd"/>
          </w:p>
          <w:p w14:paraId="0FD88C14" w14:textId="77777777" w:rsidR="004A02F8" w:rsidRPr="00CE3B75" w:rsidRDefault="004A02F8" w:rsidP="00F64521">
            <w:pPr>
              <w:pStyle w:val="B1"/>
              <w:ind w:left="576" w:hanging="288"/>
              <w:contextualSpacing/>
            </w:pPr>
            <w:r w:rsidRPr="00CE3B75">
              <w:t>-</w:t>
            </w:r>
            <w:r w:rsidRPr="00CE3B75">
              <w:tab/>
              <w:t xml:space="preserve">Header compression and decompression using the ROHC </w:t>
            </w:r>
            <w:proofErr w:type="gramStart"/>
            <w:r w:rsidRPr="00CE3B75">
              <w:t>protocol;</w:t>
            </w:r>
            <w:proofErr w:type="gramEnd"/>
          </w:p>
          <w:p w14:paraId="018299FC" w14:textId="77777777" w:rsidR="004A02F8" w:rsidRPr="00CE3B75" w:rsidRDefault="004A02F8" w:rsidP="00F64521">
            <w:pPr>
              <w:pStyle w:val="B1"/>
              <w:ind w:left="576" w:hanging="288"/>
              <w:contextualSpacing/>
            </w:pPr>
            <w:r w:rsidRPr="00CE3B75">
              <w:t>-</w:t>
            </w:r>
            <w:r w:rsidRPr="00CE3B75">
              <w:tab/>
              <w:t xml:space="preserve">Header compression and decompression using EHC </w:t>
            </w:r>
            <w:proofErr w:type="gramStart"/>
            <w:r w:rsidRPr="00CE3B75">
              <w:t>protocol;</w:t>
            </w:r>
            <w:proofErr w:type="gramEnd"/>
          </w:p>
          <w:p w14:paraId="0A5A0D4D" w14:textId="77777777" w:rsidR="004A02F8" w:rsidRPr="00CE3B75" w:rsidRDefault="004A02F8" w:rsidP="00F64521">
            <w:pPr>
              <w:pStyle w:val="B1"/>
              <w:ind w:left="576" w:hanging="288"/>
              <w:contextualSpacing/>
            </w:pPr>
            <w:r w:rsidRPr="00CE3B75">
              <w:t>-</w:t>
            </w:r>
            <w:r w:rsidRPr="00CE3B75">
              <w:tab/>
              <w:t xml:space="preserve">Compression and decompression of uplink PDCP SDUs: DEFLATE based UDC </w:t>
            </w:r>
            <w:proofErr w:type="gramStart"/>
            <w:r w:rsidRPr="00CE3B75">
              <w:t>only;</w:t>
            </w:r>
            <w:proofErr w:type="gramEnd"/>
          </w:p>
          <w:p w14:paraId="3BBCF1A8" w14:textId="77777777" w:rsidR="004A02F8" w:rsidRPr="00CE3B75" w:rsidRDefault="004A02F8" w:rsidP="00F64521">
            <w:pPr>
              <w:pStyle w:val="B1"/>
              <w:ind w:left="576" w:hanging="288"/>
              <w:contextualSpacing/>
            </w:pPr>
            <w:r w:rsidRPr="00CE3B75">
              <w:t>-</w:t>
            </w:r>
            <w:r w:rsidRPr="00CE3B75">
              <w:tab/>
              <w:t xml:space="preserve">Ciphering and </w:t>
            </w:r>
            <w:proofErr w:type="gramStart"/>
            <w:r w:rsidRPr="00CE3B75">
              <w:t>deciphering;</w:t>
            </w:r>
            <w:proofErr w:type="gramEnd"/>
          </w:p>
          <w:p w14:paraId="5A8F7F3A" w14:textId="77777777" w:rsidR="004A02F8" w:rsidRPr="00CE3B75" w:rsidRDefault="004A02F8" w:rsidP="00F64521">
            <w:pPr>
              <w:pStyle w:val="B1"/>
              <w:ind w:left="576" w:hanging="288"/>
              <w:contextualSpacing/>
            </w:pPr>
            <w:r w:rsidRPr="00CE3B75">
              <w:t>-</w:t>
            </w:r>
            <w:r w:rsidRPr="00CE3B75">
              <w:tab/>
              <w:t xml:space="preserve">Integrity protection and integrity </w:t>
            </w:r>
            <w:proofErr w:type="gramStart"/>
            <w:r w:rsidRPr="00CE3B75">
              <w:t>verification;</w:t>
            </w:r>
            <w:proofErr w:type="gramEnd"/>
          </w:p>
          <w:p w14:paraId="4E10B746" w14:textId="77777777" w:rsidR="004A02F8" w:rsidRPr="00CE3B75" w:rsidRDefault="004A02F8" w:rsidP="00F64521">
            <w:pPr>
              <w:pStyle w:val="B1"/>
              <w:ind w:left="576" w:hanging="288"/>
              <w:contextualSpacing/>
              <w:rPr>
                <w:lang w:eastAsia="ko-KR"/>
              </w:rPr>
            </w:pPr>
            <w:r w:rsidRPr="008B2AD8">
              <w:rPr>
                <w:highlight w:val="magenta"/>
                <w:lang w:eastAsia="ko-KR"/>
              </w:rPr>
              <w:t>-</w:t>
            </w:r>
            <w:r w:rsidRPr="008B2AD8">
              <w:rPr>
                <w:highlight w:val="magenta"/>
                <w:lang w:eastAsia="ko-KR"/>
              </w:rPr>
              <w:tab/>
              <w:t xml:space="preserve">Timer based SDU </w:t>
            </w:r>
            <w:proofErr w:type="gramStart"/>
            <w:r w:rsidRPr="008B2AD8">
              <w:rPr>
                <w:highlight w:val="magenta"/>
                <w:lang w:eastAsia="ko-KR"/>
              </w:rPr>
              <w:t>discard</w:t>
            </w:r>
            <w:r w:rsidRPr="00CE3B75">
              <w:rPr>
                <w:lang w:eastAsia="ko-KR"/>
              </w:rPr>
              <w:t>;</w:t>
            </w:r>
            <w:proofErr w:type="gramEnd"/>
          </w:p>
          <w:p w14:paraId="7253E526" w14:textId="77777777" w:rsidR="004A02F8" w:rsidRPr="00CE3B75" w:rsidRDefault="004A02F8" w:rsidP="00F64521">
            <w:pPr>
              <w:pStyle w:val="B1"/>
              <w:ind w:left="576" w:hanging="288"/>
              <w:contextualSpacing/>
              <w:rPr>
                <w:lang w:eastAsia="ko-KR"/>
              </w:rPr>
            </w:pPr>
            <w:r w:rsidRPr="00CE3B75">
              <w:rPr>
                <w:lang w:eastAsia="ko-KR"/>
              </w:rPr>
              <w:t>-</w:t>
            </w:r>
            <w:r w:rsidRPr="00CE3B75">
              <w:rPr>
                <w:lang w:eastAsia="ko-KR"/>
              </w:rPr>
              <w:tab/>
              <w:t xml:space="preserve">For split bearers, </w:t>
            </w:r>
            <w:proofErr w:type="gramStart"/>
            <w:r w:rsidRPr="00CE3B75">
              <w:rPr>
                <w:lang w:eastAsia="ko-KR"/>
              </w:rPr>
              <w:t>routing;</w:t>
            </w:r>
            <w:proofErr w:type="gramEnd"/>
          </w:p>
          <w:p w14:paraId="178AD227" w14:textId="77777777" w:rsidR="004A02F8" w:rsidRPr="00CE3B75" w:rsidRDefault="004A02F8" w:rsidP="00F64521">
            <w:pPr>
              <w:pStyle w:val="B1"/>
              <w:ind w:left="576" w:hanging="288"/>
              <w:contextualSpacing/>
              <w:rPr>
                <w:lang w:eastAsia="ko-KR"/>
              </w:rPr>
            </w:pPr>
            <w:r w:rsidRPr="00CE3B75">
              <w:rPr>
                <w:lang w:eastAsia="ko-KR"/>
              </w:rPr>
              <w:t>-</w:t>
            </w:r>
            <w:r w:rsidRPr="00CE3B75">
              <w:rPr>
                <w:lang w:eastAsia="ko-KR"/>
              </w:rPr>
              <w:tab/>
            </w:r>
            <w:proofErr w:type="gramStart"/>
            <w:r w:rsidRPr="00CE3B75">
              <w:rPr>
                <w:lang w:eastAsia="ko-KR"/>
              </w:rPr>
              <w:t>Duplication;</w:t>
            </w:r>
            <w:proofErr w:type="gramEnd"/>
          </w:p>
          <w:p w14:paraId="43ACD2A6" w14:textId="77777777" w:rsidR="004A02F8" w:rsidRPr="00CE3B75" w:rsidRDefault="004A02F8" w:rsidP="00F64521">
            <w:pPr>
              <w:pStyle w:val="B1"/>
              <w:ind w:left="576" w:hanging="288"/>
              <w:contextualSpacing/>
            </w:pPr>
            <w:r w:rsidRPr="00CE3B75">
              <w:t>-</w:t>
            </w:r>
            <w:r w:rsidRPr="00CE3B75">
              <w:tab/>
              <w:t xml:space="preserve">Reordering and in-order </w:t>
            </w:r>
            <w:proofErr w:type="gramStart"/>
            <w:r w:rsidRPr="00CE3B75">
              <w:t>delivery;</w:t>
            </w:r>
            <w:proofErr w:type="gramEnd"/>
          </w:p>
          <w:p w14:paraId="5819F1C9" w14:textId="77777777" w:rsidR="004A02F8" w:rsidRPr="00CE3B75" w:rsidRDefault="004A02F8" w:rsidP="00F64521">
            <w:pPr>
              <w:pStyle w:val="B1"/>
              <w:ind w:left="576" w:hanging="288"/>
              <w:contextualSpacing/>
            </w:pPr>
            <w:r w:rsidRPr="00CE3B75">
              <w:t>-</w:t>
            </w:r>
            <w:r w:rsidRPr="00CE3B75">
              <w:tab/>
              <w:t xml:space="preserve">Out-of-order </w:t>
            </w:r>
            <w:proofErr w:type="gramStart"/>
            <w:r w:rsidRPr="00CE3B75">
              <w:t>delivery;</w:t>
            </w:r>
            <w:proofErr w:type="gramEnd"/>
          </w:p>
          <w:p w14:paraId="765D90CC" w14:textId="77777777" w:rsidR="004A02F8" w:rsidRDefault="004A02F8" w:rsidP="00F64521">
            <w:pPr>
              <w:pStyle w:val="B1"/>
              <w:spacing w:after="0"/>
              <w:ind w:left="576" w:hanging="288"/>
              <w:contextualSpacing/>
              <w:rPr>
                <w:rFonts w:eastAsia="Malgun Gothic"/>
                <w:lang w:eastAsia="ko-KR"/>
              </w:rPr>
            </w:pPr>
            <w:r w:rsidRPr="008B2AD8">
              <w:rPr>
                <w:highlight w:val="yellow"/>
              </w:rPr>
              <w:t>-</w:t>
            </w:r>
            <w:r w:rsidRPr="008B2AD8">
              <w:rPr>
                <w:highlight w:val="yellow"/>
              </w:rPr>
              <w:tab/>
              <w:t>Duplicate discarding.</w:t>
            </w:r>
          </w:p>
        </w:tc>
      </w:tr>
      <w:tr w:rsidR="004A02F8" w14:paraId="305F03E9" w14:textId="77777777" w:rsidTr="00F64521">
        <w:tc>
          <w:tcPr>
            <w:tcW w:w="1255" w:type="dxa"/>
          </w:tcPr>
          <w:p w14:paraId="606276A5" w14:textId="77777777" w:rsidR="004A02F8" w:rsidRDefault="004A02F8" w:rsidP="00F64521">
            <w:pPr>
              <w:spacing w:after="0"/>
              <w:rPr>
                <w:rFonts w:eastAsia="Malgun Gothic"/>
                <w:lang w:eastAsia="ko-KR"/>
              </w:rPr>
            </w:pPr>
            <w:r>
              <w:rPr>
                <w:rFonts w:eastAsia="Malgun Gothic" w:hint="eastAsia"/>
                <w:lang w:eastAsia="ko-KR"/>
              </w:rPr>
              <w:t>SDAP</w:t>
            </w:r>
          </w:p>
        </w:tc>
        <w:tc>
          <w:tcPr>
            <w:tcW w:w="8374" w:type="dxa"/>
          </w:tcPr>
          <w:p w14:paraId="3C6E7694" w14:textId="77777777" w:rsidR="004A02F8" w:rsidRDefault="004A02F8" w:rsidP="00F64521">
            <w:pPr>
              <w:pStyle w:val="B1"/>
              <w:ind w:left="576" w:hanging="288"/>
              <w:contextualSpacing/>
              <w:rPr>
                <w:rFonts w:eastAsia="Malgun Gothic"/>
                <w:lang w:eastAsia="ko-KR"/>
              </w:rPr>
            </w:pPr>
            <w:r w:rsidRPr="00CE3B75">
              <w:t>-</w:t>
            </w:r>
            <w:r w:rsidRPr="00CE3B75">
              <w:tab/>
              <w:t xml:space="preserve">Mapping between a QoS flow and a data radio </w:t>
            </w:r>
            <w:proofErr w:type="gramStart"/>
            <w:r w:rsidRPr="00CE3B75">
              <w:t>bearer;</w:t>
            </w:r>
            <w:proofErr w:type="gramEnd"/>
          </w:p>
          <w:p w14:paraId="74C7CF0C" w14:textId="77777777" w:rsidR="004A02F8" w:rsidRPr="008B2AD8" w:rsidRDefault="004A02F8" w:rsidP="00F64521">
            <w:pPr>
              <w:pStyle w:val="B1"/>
              <w:spacing w:after="0"/>
              <w:ind w:left="576" w:hanging="288"/>
              <w:contextualSpacing/>
            </w:pPr>
            <w:r w:rsidRPr="00CE3B75">
              <w:t>-</w:t>
            </w:r>
            <w:r w:rsidRPr="00CE3B75">
              <w:tab/>
              <w:t>Marking QoS flow ID (QFI) in both DL and UL packets</w:t>
            </w:r>
          </w:p>
        </w:tc>
      </w:tr>
    </w:tbl>
    <w:p w14:paraId="4A5A0FA2" w14:textId="651F34DE" w:rsidR="005C3F4D" w:rsidRPr="008B2AD8" w:rsidRDefault="004A02F8" w:rsidP="004A02F8">
      <w:pPr>
        <w:jc w:val="center"/>
        <w:rPr>
          <w:rFonts w:eastAsia="Malgun Gothic"/>
          <w:b/>
          <w:bCs/>
          <w:lang w:eastAsia="ko-KR"/>
        </w:rPr>
      </w:pPr>
      <w:r w:rsidRPr="008B2AD8">
        <w:rPr>
          <w:rFonts w:eastAsia="Malgun Gothic"/>
          <w:b/>
          <w:bCs/>
          <w:lang w:eastAsia="ko-KR"/>
        </w:rPr>
        <w:t>Table 1. Functions supported by NR User Plane protocols</w:t>
      </w:r>
      <w:r>
        <w:rPr>
          <w:rFonts w:eastAsia="Malgun Gothic" w:hint="eastAsia"/>
          <w:b/>
          <w:bCs/>
          <w:lang w:eastAsia="ko-KR"/>
        </w:rPr>
        <w:t xml:space="preserve"> [1].</w:t>
      </w:r>
    </w:p>
    <w:p w14:paraId="1027E094" w14:textId="5488BC9C" w:rsidR="0018456B" w:rsidRDefault="005C3F4D" w:rsidP="005C3F4D">
      <w:pPr>
        <w:rPr>
          <w:rFonts w:eastAsia="Malgun Gothic"/>
          <w:lang w:eastAsia="ko-KR"/>
        </w:rPr>
      </w:pPr>
      <w:r>
        <w:rPr>
          <w:rFonts w:eastAsia="Malgun Gothic" w:hint="eastAsia"/>
          <w:lang w:eastAsia="ko-KR"/>
        </w:rPr>
        <w:t xml:space="preserve">Table 1 shows the list of functions supported by NR UP sublayers. </w:t>
      </w:r>
      <w:r w:rsidR="0018456B">
        <w:rPr>
          <w:rFonts w:eastAsia="Malgun Gothic"/>
          <w:lang w:eastAsia="ko-KR"/>
        </w:rPr>
        <w:t>Most of functions are considered essential</w:t>
      </w:r>
      <w:r w:rsidR="00140C90">
        <w:rPr>
          <w:rFonts w:eastAsia="Malgun Gothic"/>
          <w:lang w:eastAsia="ko-KR"/>
        </w:rPr>
        <w:t xml:space="preserve"> and should be kept</w:t>
      </w:r>
      <w:r w:rsidR="0018456B">
        <w:rPr>
          <w:rFonts w:eastAsia="Malgun Gothic"/>
          <w:lang w:eastAsia="ko-KR"/>
        </w:rPr>
        <w:t xml:space="preserve"> </w:t>
      </w:r>
      <w:proofErr w:type="gramStart"/>
      <w:r w:rsidR="0018456B">
        <w:rPr>
          <w:rFonts w:eastAsia="Malgun Gothic"/>
          <w:lang w:eastAsia="ko-KR"/>
        </w:rPr>
        <w:t>to connect</w:t>
      </w:r>
      <w:proofErr w:type="gramEnd"/>
      <w:r w:rsidR="0018456B">
        <w:rPr>
          <w:rFonts w:eastAsia="Malgun Gothic"/>
          <w:lang w:eastAsia="ko-KR"/>
        </w:rPr>
        <w:t xml:space="preserve"> between upper layers above L2 and physical layer. However, the following functions are just to support the completeness of the UP protocol itself, so we can discuss later after RAN2 conclude</w:t>
      </w:r>
      <w:r w:rsidR="00EE53F2">
        <w:rPr>
          <w:rFonts w:eastAsia="Malgun Gothic"/>
          <w:lang w:eastAsia="ko-KR"/>
        </w:rPr>
        <w:t>s</w:t>
      </w:r>
      <w:r w:rsidR="0018456B">
        <w:rPr>
          <w:rFonts w:eastAsia="Malgun Gothic"/>
          <w:lang w:eastAsia="ko-KR"/>
        </w:rPr>
        <w:t xml:space="preserve"> </w:t>
      </w:r>
      <w:r w:rsidR="00EE53F2">
        <w:rPr>
          <w:rFonts w:eastAsia="Malgun Gothic"/>
          <w:lang w:eastAsia="ko-KR"/>
        </w:rPr>
        <w:t>essential</w:t>
      </w:r>
      <w:r w:rsidR="0018456B">
        <w:rPr>
          <w:rFonts w:eastAsia="Malgun Gothic"/>
          <w:lang w:eastAsia="ko-KR"/>
        </w:rPr>
        <w:t xml:space="preserve"> functions and sublayer structures:</w:t>
      </w:r>
    </w:p>
    <w:p w14:paraId="60651A3D" w14:textId="211A6F0E" w:rsidR="0018456B" w:rsidRDefault="0018456B" w:rsidP="005C3F4D">
      <w:pPr>
        <w:rPr>
          <w:rFonts w:eastAsia="Malgun Gothic"/>
          <w:lang w:eastAsia="ko-KR"/>
        </w:rPr>
      </w:pPr>
      <w:r>
        <w:rPr>
          <w:rFonts w:eastAsia="Malgun Gothic"/>
          <w:lang w:eastAsia="ko-KR"/>
        </w:rPr>
        <w:t>- Mapping between channels (e.g., LCH, transport channel, radio bearer, etc)</w:t>
      </w:r>
    </w:p>
    <w:p w14:paraId="0D3EB235" w14:textId="1D1AEE33" w:rsidR="0018456B" w:rsidRDefault="0018456B" w:rsidP="005C3F4D">
      <w:pPr>
        <w:rPr>
          <w:rFonts w:eastAsia="Malgun Gothic"/>
          <w:lang w:eastAsia="ko-KR"/>
        </w:rPr>
      </w:pPr>
      <w:r>
        <w:rPr>
          <w:rFonts w:eastAsia="Malgun Gothic"/>
          <w:lang w:eastAsia="ko-KR"/>
        </w:rPr>
        <w:t>- Padding.</w:t>
      </w:r>
    </w:p>
    <w:p w14:paraId="30D4344F" w14:textId="6ABF6F30" w:rsidR="0018456B" w:rsidRDefault="007F3B4C" w:rsidP="00113287">
      <w:pPr>
        <w:rPr>
          <w:rFonts w:eastAsia="Malgun Gothic"/>
          <w:lang w:eastAsia="ko-KR"/>
        </w:rPr>
      </w:pPr>
      <w:r>
        <w:rPr>
          <w:rFonts w:eastAsia="Malgun Gothic"/>
          <w:lang w:eastAsia="ko-KR"/>
        </w:rPr>
        <w:t xml:space="preserve">We do not see that there is no existing redundant function in NR UP except SDAP functions. </w:t>
      </w:r>
      <w:r w:rsidR="00872B28">
        <w:rPr>
          <w:rFonts w:eastAsia="Malgun Gothic"/>
          <w:lang w:eastAsia="ko-KR"/>
        </w:rPr>
        <w:t xml:space="preserve">Also, duplication and split bearer operation may depend on the conclusion of </w:t>
      </w:r>
      <w:r w:rsidR="005A31BF">
        <w:rPr>
          <w:rFonts w:eastAsia="Malgun Gothic"/>
          <w:lang w:eastAsia="ko-KR"/>
        </w:rPr>
        <w:t>D</w:t>
      </w:r>
      <w:r w:rsidR="00872B28">
        <w:rPr>
          <w:rFonts w:eastAsia="Malgun Gothic"/>
          <w:lang w:eastAsia="ko-KR"/>
        </w:rPr>
        <w:t>ual-</w:t>
      </w:r>
      <w:r w:rsidR="005A31BF">
        <w:rPr>
          <w:rFonts w:eastAsia="Malgun Gothic"/>
          <w:lang w:eastAsia="ko-KR"/>
        </w:rPr>
        <w:t>C</w:t>
      </w:r>
      <w:r w:rsidR="00872B28">
        <w:rPr>
          <w:rFonts w:eastAsia="Malgun Gothic"/>
          <w:lang w:eastAsia="ko-KR"/>
        </w:rPr>
        <w:t xml:space="preserve">onnectivity, so RAN2 should postpone the decision on those functions. </w:t>
      </w:r>
      <w:r>
        <w:rPr>
          <w:rFonts w:eastAsia="Malgun Gothic"/>
          <w:lang w:eastAsia="ko-KR"/>
        </w:rPr>
        <w:t xml:space="preserve">Hence, we propose to keep </w:t>
      </w:r>
      <w:r w:rsidR="00872B28">
        <w:rPr>
          <w:rFonts w:eastAsia="Malgun Gothic"/>
          <w:lang w:eastAsia="ko-KR"/>
        </w:rPr>
        <w:t xml:space="preserve">the </w:t>
      </w:r>
      <w:r>
        <w:rPr>
          <w:rFonts w:eastAsia="Malgun Gothic"/>
          <w:lang w:eastAsia="ko-KR"/>
        </w:rPr>
        <w:t xml:space="preserve">current NR functions </w:t>
      </w:r>
      <w:r w:rsidR="001564A3">
        <w:rPr>
          <w:rFonts w:eastAsia="Malgun Gothic"/>
          <w:lang w:eastAsia="ko-KR"/>
        </w:rPr>
        <w:t xml:space="preserve">as </w:t>
      </w:r>
      <w:r>
        <w:rPr>
          <w:rFonts w:eastAsia="Malgun Gothic"/>
          <w:lang w:eastAsia="ko-KR"/>
        </w:rPr>
        <w:t>required baseline functions.</w:t>
      </w:r>
    </w:p>
    <w:p w14:paraId="07BEF77B" w14:textId="7E55AFBC" w:rsidR="00CC57F8" w:rsidRPr="00CE65E0" w:rsidRDefault="00CC57F8" w:rsidP="00113287">
      <w:pPr>
        <w:rPr>
          <w:rFonts w:eastAsia="Malgun Gothic"/>
          <w:b/>
          <w:bCs/>
          <w:lang w:eastAsia="ko-KR"/>
        </w:rPr>
      </w:pPr>
      <w:r w:rsidRPr="00CE65E0">
        <w:rPr>
          <w:rFonts w:eastAsia="Malgun Gothic"/>
          <w:b/>
          <w:bCs/>
          <w:lang w:eastAsia="ko-KR"/>
        </w:rPr>
        <w:t xml:space="preserve">Observation 1: Most of </w:t>
      </w:r>
      <w:r w:rsidR="00BE771B">
        <w:rPr>
          <w:rFonts w:eastAsia="Malgun Gothic"/>
          <w:b/>
          <w:bCs/>
          <w:lang w:eastAsia="ko-KR"/>
        </w:rPr>
        <w:t xml:space="preserve">NR UP </w:t>
      </w:r>
      <w:r w:rsidRPr="00CE65E0">
        <w:rPr>
          <w:rFonts w:eastAsia="Malgun Gothic"/>
          <w:b/>
          <w:bCs/>
          <w:lang w:eastAsia="ko-KR"/>
        </w:rPr>
        <w:t>functions are considered essential to connect between upper layers above L2 and physical layer.</w:t>
      </w:r>
    </w:p>
    <w:p w14:paraId="4F054FE4" w14:textId="5BA732CB" w:rsidR="0054287D" w:rsidRPr="00CE65E0" w:rsidRDefault="0054287D" w:rsidP="00113287">
      <w:pPr>
        <w:rPr>
          <w:rFonts w:eastAsia="Malgun Gothic"/>
          <w:b/>
          <w:bCs/>
          <w:lang w:eastAsia="ko-KR"/>
        </w:rPr>
      </w:pPr>
      <w:r w:rsidRPr="00CE65E0">
        <w:rPr>
          <w:rFonts w:eastAsia="Malgun Gothic"/>
          <w:b/>
          <w:bCs/>
          <w:lang w:eastAsia="ko-KR"/>
        </w:rPr>
        <w:t xml:space="preserve">Proposal </w:t>
      </w:r>
      <w:r w:rsidR="005F7242" w:rsidRPr="00CE65E0">
        <w:rPr>
          <w:rFonts w:eastAsia="Malgun Gothic"/>
          <w:b/>
          <w:bCs/>
          <w:lang w:eastAsia="ko-KR"/>
        </w:rPr>
        <w:t xml:space="preserve">1: </w:t>
      </w:r>
      <w:r w:rsidR="007F3B4C" w:rsidRPr="00CE65E0">
        <w:rPr>
          <w:rFonts w:eastAsia="Malgun Gothic"/>
          <w:b/>
          <w:bCs/>
          <w:lang w:eastAsia="ko-KR"/>
        </w:rPr>
        <w:t>The following NR UP functions</w:t>
      </w:r>
      <w:r w:rsidR="00872B28" w:rsidRPr="00CE65E0">
        <w:rPr>
          <w:rFonts w:eastAsia="Malgun Gothic"/>
          <w:b/>
          <w:bCs/>
          <w:lang w:eastAsia="ko-KR"/>
        </w:rPr>
        <w:t xml:space="preserve"> are considered as required essential 6G</w:t>
      </w:r>
      <w:r w:rsidR="00B7586F">
        <w:rPr>
          <w:rFonts w:eastAsia="Malgun Gothic"/>
          <w:b/>
          <w:bCs/>
          <w:lang w:eastAsia="ko-KR"/>
        </w:rPr>
        <w:t>R</w:t>
      </w:r>
      <w:r w:rsidR="00872B28" w:rsidRPr="00CE65E0">
        <w:rPr>
          <w:rFonts w:eastAsia="Malgun Gothic"/>
          <w:b/>
          <w:bCs/>
          <w:lang w:eastAsia="ko-KR"/>
        </w:rPr>
        <w:t xml:space="preserve"> UP functions:</w:t>
      </w:r>
    </w:p>
    <w:p w14:paraId="174641B1" w14:textId="39BAE52A" w:rsidR="0054287D" w:rsidRPr="00CE65E0" w:rsidRDefault="0054287D" w:rsidP="00CE65E0">
      <w:pPr>
        <w:ind w:left="270"/>
        <w:rPr>
          <w:rFonts w:eastAsia="Malgun Gothic"/>
          <w:b/>
          <w:bCs/>
          <w:lang w:eastAsia="ko-KR"/>
        </w:rPr>
      </w:pPr>
      <w:r w:rsidRPr="00CE65E0">
        <w:rPr>
          <w:rFonts w:eastAsia="Malgun Gothic"/>
          <w:b/>
          <w:bCs/>
          <w:lang w:eastAsia="ko-KR"/>
        </w:rPr>
        <w:t>- Data transfe</w:t>
      </w:r>
      <w:r w:rsidR="007F3B4C" w:rsidRPr="00CE65E0">
        <w:rPr>
          <w:rFonts w:eastAsia="Malgun Gothic"/>
          <w:b/>
          <w:bCs/>
          <w:lang w:eastAsia="ko-KR"/>
        </w:rPr>
        <w:t>r</w:t>
      </w:r>
    </w:p>
    <w:p w14:paraId="0BD944E2" w14:textId="77777777" w:rsidR="005F7242" w:rsidRPr="00CE65E0" w:rsidRDefault="005F7242" w:rsidP="00CE65E0">
      <w:pPr>
        <w:ind w:left="270"/>
        <w:rPr>
          <w:rFonts w:eastAsia="Malgun Gothic"/>
          <w:b/>
          <w:bCs/>
          <w:lang w:eastAsia="ko-KR"/>
        </w:rPr>
      </w:pPr>
      <w:r w:rsidRPr="00CE65E0">
        <w:rPr>
          <w:rFonts w:eastAsia="Malgun Gothic"/>
          <w:b/>
          <w:bCs/>
          <w:lang w:eastAsia="ko-KR"/>
        </w:rPr>
        <w:t>- Sequence numbering</w:t>
      </w:r>
    </w:p>
    <w:p w14:paraId="29345251" w14:textId="77777777" w:rsidR="005F7242" w:rsidRPr="00CE65E0" w:rsidRDefault="005F7242" w:rsidP="00CE65E0">
      <w:pPr>
        <w:ind w:left="270"/>
        <w:rPr>
          <w:rFonts w:eastAsia="Malgun Gothic"/>
          <w:b/>
          <w:bCs/>
          <w:lang w:eastAsia="ko-KR"/>
        </w:rPr>
      </w:pPr>
      <w:r w:rsidRPr="00CE65E0">
        <w:rPr>
          <w:rFonts w:eastAsia="Malgun Gothic"/>
          <w:b/>
          <w:bCs/>
          <w:lang w:eastAsia="ko-KR"/>
        </w:rPr>
        <w:t>- Duplicate discarding/duplicate detection</w:t>
      </w:r>
    </w:p>
    <w:p w14:paraId="5746BA73" w14:textId="77777777" w:rsidR="005F7242" w:rsidRPr="00CE65E0" w:rsidRDefault="005F7242" w:rsidP="00CE65E0">
      <w:pPr>
        <w:ind w:left="270"/>
        <w:rPr>
          <w:rFonts w:eastAsia="Malgun Gothic"/>
          <w:b/>
          <w:bCs/>
          <w:lang w:eastAsia="ko-KR"/>
        </w:rPr>
      </w:pPr>
      <w:r w:rsidRPr="00CE65E0">
        <w:rPr>
          <w:rFonts w:eastAsia="Malgun Gothic"/>
          <w:b/>
          <w:bCs/>
          <w:lang w:eastAsia="ko-KR"/>
        </w:rPr>
        <w:t>- PDU discard</w:t>
      </w:r>
    </w:p>
    <w:p w14:paraId="4F6BC37D" w14:textId="303BDF2F" w:rsidR="005F7242" w:rsidRPr="00CE65E0" w:rsidRDefault="005F7242" w:rsidP="00CE65E0">
      <w:pPr>
        <w:ind w:left="270"/>
        <w:rPr>
          <w:rFonts w:eastAsia="Malgun Gothic"/>
          <w:b/>
          <w:bCs/>
          <w:lang w:eastAsia="ko-KR"/>
        </w:rPr>
      </w:pPr>
      <w:r w:rsidRPr="00CE65E0">
        <w:rPr>
          <w:rFonts w:eastAsia="Malgun Gothic"/>
          <w:b/>
          <w:bCs/>
          <w:lang w:eastAsia="ko-KR"/>
        </w:rPr>
        <w:t xml:space="preserve">- </w:t>
      </w:r>
      <w:r w:rsidR="00C457BD" w:rsidRPr="00CE65E0">
        <w:rPr>
          <w:rFonts w:eastAsia="Malgun Gothic"/>
          <w:b/>
          <w:bCs/>
          <w:lang w:eastAsia="ko-KR"/>
        </w:rPr>
        <w:t>Retransmission (HARQ, ARQ)</w:t>
      </w:r>
    </w:p>
    <w:p w14:paraId="5292BDEA" w14:textId="27B1E228" w:rsidR="0054287D" w:rsidRPr="00CE65E0" w:rsidRDefault="0054287D" w:rsidP="00CE65E0">
      <w:pPr>
        <w:ind w:left="270"/>
        <w:rPr>
          <w:rFonts w:eastAsia="Malgun Gothic"/>
          <w:b/>
          <w:bCs/>
          <w:lang w:eastAsia="ko-KR"/>
        </w:rPr>
      </w:pPr>
      <w:r w:rsidRPr="00CE65E0">
        <w:rPr>
          <w:rFonts w:eastAsia="Malgun Gothic"/>
          <w:b/>
          <w:bCs/>
          <w:lang w:eastAsia="ko-KR"/>
        </w:rPr>
        <w:t>- Segmentation</w:t>
      </w:r>
      <w:r w:rsidR="00E83AF0" w:rsidRPr="00CE65E0">
        <w:rPr>
          <w:rFonts w:eastAsia="Malgun Gothic"/>
          <w:b/>
          <w:bCs/>
          <w:lang w:eastAsia="ko-KR"/>
        </w:rPr>
        <w:t>/reassembly</w:t>
      </w:r>
    </w:p>
    <w:p w14:paraId="515EF091" w14:textId="4213D91E" w:rsidR="0054287D" w:rsidRPr="00CE65E0" w:rsidRDefault="0054287D" w:rsidP="00CE65E0">
      <w:pPr>
        <w:ind w:left="270"/>
        <w:rPr>
          <w:rFonts w:eastAsia="Malgun Gothic"/>
          <w:b/>
          <w:bCs/>
          <w:lang w:eastAsia="ko-KR"/>
        </w:rPr>
      </w:pPr>
      <w:r w:rsidRPr="00CE65E0">
        <w:rPr>
          <w:rFonts w:eastAsia="Malgun Gothic"/>
          <w:b/>
          <w:bCs/>
          <w:lang w:eastAsia="ko-KR"/>
        </w:rPr>
        <w:t xml:space="preserve">- MAC multiplexing and </w:t>
      </w:r>
      <w:r w:rsidR="00E83AF0" w:rsidRPr="00CE65E0">
        <w:rPr>
          <w:rFonts w:eastAsia="Malgun Gothic"/>
          <w:b/>
          <w:bCs/>
          <w:lang w:eastAsia="ko-KR"/>
        </w:rPr>
        <w:t>de-multiplexing</w:t>
      </w:r>
    </w:p>
    <w:p w14:paraId="0139D9F6" w14:textId="7D60B72D" w:rsidR="0054287D" w:rsidRPr="00CE65E0" w:rsidRDefault="0054287D" w:rsidP="00CE65E0">
      <w:pPr>
        <w:ind w:left="270"/>
        <w:rPr>
          <w:rFonts w:eastAsia="Malgun Gothic"/>
          <w:b/>
          <w:bCs/>
          <w:lang w:eastAsia="ko-KR"/>
        </w:rPr>
      </w:pPr>
      <w:r w:rsidRPr="00CE65E0">
        <w:rPr>
          <w:rFonts w:eastAsia="Malgun Gothic"/>
          <w:b/>
          <w:bCs/>
          <w:lang w:eastAsia="ko-KR"/>
        </w:rPr>
        <w:t>- Priority handling (between UE, between LCHs/RBs, between resources, etc)</w:t>
      </w:r>
    </w:p>
    <w:p w14:paraId="774C05B0" w14:textId="32A11216" w:rsidR="0054287D" w:rsidRPr="00CE65E0" w:rsidRDefault="0054287D" w:rsidP="00CE65E0">
      <w:pPr>
        <w:ind w:left="270"/>
        <w:rPr>
          <w:rFonts w:eastAsia="Malgun Gothic"/>
          <w:b/>
          <w:bCs/>
          <w:lang w:eastAsia="ko-KR"/>
        </w:rPr>
      </w:pPr>
      <w:r w:rsidRPr="00CE65E0">
        <w:rPr>
          <w:rFonts w:eastAsia="Malgun Gothic"/>
          <w:b/>
          <w:bCs/>
          <w:lang w:eastAsia="ko-KR"/>
        </w:rPr>
        <w:t xml:space="preserve">- </w:t>
      </w:r>
      <w:r w:rsidR="0031613E" w:rsidRPr="00CE65E0">
        <w:rPr>
          <w:rFonts w:eastAsia="Malgun Gothic"/>
          <w:b/>
          <w:bCs/>
          <w:lang w:eastAsia="ko-KR"/>
        </w:rPr>
        <w:t>C</w:t>
      </w:r>
      <w:r w:rsidRPr="00CE65E0">
        <w:rPr>
          <w:rFonts w:eastAsia="Malgun Gothic"/>
          <w:b/>
          <w:bCs/>
          <w:lang w:eastAsia="ko-KR"/>
        </w:rPr>
        <w:t>ompression (ROHC, UDC, EHC)</w:t>
      </w:r>
    </w:p>
    <w:p w14:paraId="3CEE1F41" w14:textId="5B4AD8D7" w:rsidR="0054287D" w:rsidRPr="00CE65E0" w:rsidRDefault="0054287D" w:rsidP="00CE65E0">
      <w:pPr>
        <w:ind w:left="270"/>
        <w:rPr>
          <w:rFonts w:eastAsia="Malgun Gothic"/>
          <w:b/>
          <w:bCs/>
          <w:lang w:eastAsia="ko-KR"/>
        </w:rPr>
      </w:pPr>
      <w:r w:rsidRPr="00CE65E0">
        <w:rPr>
          <w:rFonts w:eastAsia="Malgun Gothic"/>
          <w:b/>
          <w:bCs/>
          <w:lang w:eastAsia="ko-KR"/>
        </w:rPr>
        <w:t>- Security protocol (both integrity protection and ciphering)</w:t>
      </w:r>
    </w:p>
    <w:p w14:paraId="2D4DB237" w14:textId="06CE309B" w:rsidR="0054287D" w:rsidRPr="00CE65E0" w:rsidRDefault="0054287D" w:rsidP="00CE65E0">
      <w:pPr>
        <w:ind w:left="270"/>
        <w:rPr>
          <w:rFonts w:eastAsia="Malgun Gothic"/>
          <w:b/>
          <w:bCs/>
          <w:lang w:eastAsia="ko-KR"/>
        </w:rPr>
      </w:pPr>
      <w:r w:rsidRPr="00CE65E0">
        <w:rPr>
          <w:rFonts w:eastAsia="Malgun Gothic"/>
          <w:b/>
          <w:bCs/>
          <w:lang w:eastAsia="ko-KR"/>
        </w:rPr>
        <w:t>- In-order delivery (including reordering) and out-of-order delivery</w:t>
      </w:r>
    </w:p>
    <w:p w14:paraId="6BC7E632" w14:textId="0CACE633" w:rsidR="00C457BD" w:rsidRPr="00CE65E0" w:rsidRDefault="00C457BD" w:rsidP="00113287">
      <w:pPr>
        <w:rPr>
          <w:rFonts w:eastAsia="Malgun Gothic"/>
          <w:b/>
          <w:bCs/>
          <w:lang w:eastAsia="ko-KR"/>
        </w:rPr>
      </w:pPr>
      <w:r w:rsidRPr="00CE65E0">
        <w:rPr>
          <w:rFonts w:eastAsia="Malgun Gothic"/>
          <w:b/>
          <w:bCs/>
          <w:lang w:eastAsia="ko-KR"/>
        </w:rPr>
        <w:t>Proposal 2:</w:t>
      </w:r>
      <w:r w:rsidR="00071A00" w:rsidRPr="00CE65E0">
        <w:rPr>
          <w:rFonts w:eastAsia="Malgun Gothic"/>
          <w:b/>
          <w:bCs/>
          <w:lang w:eastAsia="ko-KR"/>
        </w:rPr>
        <w:t xml:space="preserve"> RAN2 to study the necessity of packet duplication and routing in split bearer after </w:t>
      </w:r>
      <w:r w:rsidR="00EA627B">
        <w:rPr>
          <w:rFonts w:eastAsia="Malgun Gothic"/>
          <w:b/>
          <w:bCs/>
          <w:lang w:eastAsia="ko-KR"/>
        </w:rPr>
        <w:t>Dual-Connectivity</w:t>
      </w:r>
      <w:r w:rsidR="00071A00" w:rsidRPr="00CE65E0">
        <w:rPr>
          <w:rFonts w:eastAsia="Malgun Gothic"/>
          <w:b/>
          <w:bCs/>
          <w:lang w:eastAsia="ko-KR"/>
        </w:rPr>
        <w:t xml:space="preserve"> is agreed.</w:t>
      </w:r>
    </w:p>
    <w:p w14:paraId="3DEB1F00" w14:textId="05D69675" w:rsidR="0018456B" w:rsidRDefault="00F4331F" w:rsidP="00113287">
      <w:pPr>
        <w:rPr>
          <w:rFonts w:eastAsia="Malgun Gothic"/>
          <w:lang w:eastAsia="ko-KR"/>
        </w:rPr>
      </w:pPr>
      <w:r>
        <w:rPr>
          <w:rFonts w:eastAsia="Malgun Gothic"/>
          <w:lang w:eastAsia="ko-KR"/>
        </w:rPr>
        <w:t>UP</w:t>
      </w:r>
      <w:r w:rsidR="0018456B">
        <w:rPr>
          <w:rFonts w:eastAsia="Malgun Gothic" w:hint="eastAsia"/>
          <w:lang w:eastAsia="ko-KR"/>
        </w:rPr>
        <w:t xml:space="preserve"> </w:t>
      </w:r>
      <w:r w:rsidR="0018456B" w:rsidRPr="00A61689">
        <w:rPr>
          <w:rFonts w:eastAsia="Malgun Gothic" w:hint="eastAsia"/>
          <w:lang w:eastAsia="ko-KR"/>
        </w:rPr>
        <w:t xml:space="preserve">protocols are related to data processing. For </w:t>
      </w:r>
      <w:r w:rsidR="0018456B">
        <w:rPr>
          <w:rFonts w:eastAsia="Malgun Gothic" w:hint="eastAsia"/>
          <w:lang w:eastAsia="ko-KR"/>
        </w:rPr>
        <w:t xml:space="preserve">serving </w:t>
      </w:r>
      <w:r w:rsidR="0018456B" w:rsidRPr="00A61689">
        <w:rPr>
          <w:rFonts w:eastAsia="Malgun Gothic" w:hint="eastAsia"/>
          <w:lang w:eastAsia="ko-KR"/>
        </w:rPr>
        <w:t>high data rate</w:t>
      </w:r>
      <w:r w:rsidR="0018456B">
        <w:rPr>
          <w:rFonts w:eastAsia="Malgun Gothic" w:hint="eastAsia"/>
          <w:lang w:eastAsia="ko-KR"/>
        </w:rPr>
        <w:t xml:space="preserve"> expected for</w:t>
      </w:r>
      <w:r w:rsidR="0018456B" w:rsidRPr="00A61689">
        <w:rPr>
          <w:rFonts w:eastAsia="Malgun Gothic" w:hint="eastAsia"/>
          <w:lang w:eastAsia="ko-KR"/>
        </w:rPr>
        <w:t xml:space="preserve"> 6G communications, 6G UP protocols should be lean and efficient.</w:t>
      </w:r>
      <w:r w:rsidR="008B6BCE">
        <w:rPr>
          <w:rFonts w:eastAsia="Malgun Gothic"/>
          <w:lang w:eastAsia="ko-KR"/>
        </w:rPr>
        <w:t xml:space="preserve"> </w:t>
      </w:r>
      <w:r w:rsidR="008B6BCE" w:rsidRPr="008B6BCE">
        <w:rPr>
          <w:rFonts w:eastAsia="Malgun Gothic"/>
          <w:lang w:eastAsia="ko-KR"/>
        </w:rPr>
        <w:t xml:space="preserve">Table 1, duplicate or similar functions are highlighted with colour </w:t>
      </w:r>
      <w:r w:rsidR="008B6BCE" w:rsidRPr="008B6BCE">
        <w:rPr>
          <w:rFonts w:eastAsia="Malgun Gothic"/>
          <w:lang w:eastAsia="ko-KR"/>
        </w:rPr>
        <w:lastRenderedPageBreak/>
        <w:t xml:space="preserve">codes. </w:t>
      </w:r>
      <w:r w:rsidR="008B6BCE">
        <w:rPr>
          <w:rFonts w:eastAsia="Malgun Gothic"/>
          <w:lang w:eastAsia="ko-KR"/>
        </w:rPr>
        <w:t>We can easily find multiple sets of duplicate or similar functions in NR UP. In 6G UP, this inefficiency should be avoided. We</w:t>
      </w:r>
      <w:r w:rsidR="008B6BCE" w:rsidRPr="008B6BCE">
        <w:rPr>
          <w:rFonts w:eastAsia="Malgun Gothic"/>
          <w:lang w:eastAsia="ko-KR"/>
        </w:rPr>
        <w:t xml:space="preserve"> </w:t>
      </w:r>
      <w:r w:rsidR="008B6BCE">
        <w:rPr>
          <w:rFonts w:eastAsia="Malgun Gothic"/>
          <w:lang w:eastAsia="ko-KR"/>
        </w:rPr>
        <w:t>see that one function is located only in one place to avoid the unnecessary complications.</w:t>
      </w:r>
    </w:p>
    <w:p w14:paraId="57C1AB39" w14:textId="4EC3EC4C" w:rsidR="006B1372" w:rsidRDefault="006B1372" w:rsidP="00113287">
      <w:pPr>
        <w:rPr>
          <w:rFonts w:eastAsia="Malgun Gothic"/>
          <w:lang w:eastAsia="ko-KR"/>
        </w:rPr>
      </w:pPr>
      <w:r>
        <w:rPr>
          <w:rFonts w:eastAsia="Malgun Gothic" w:hint="eastAsia"/>
          <w:b/>
          <w:bCs/>
          <w:lang w:eastAsia="ko-KR"/>
        </w:rPr>
        <w:t xml:space="preserve">Observation </w:t>
      </w:r>
      <w:r w:rsidR="00376CBE">
        <w:rPr>
          <w:rFonts w:eastAsia="Malgun Gothic"/>
          <w:b/>
          <w:bCs/>
          <w:lang w:eastAsia="ko-KR"/>
        </w:rPr>
        <w:t>2</w:t>
      </w:r>
      <w:r>
        <w:rPr>
          <w:rFonts w:eastAsia="Malgun Gothic" w:hint="eastAsia"/>
          <w:b/>
          <w:bCs/>
          <w:lang w:eastAsia="ko-KR"/>
        </w:rPr>
        <w:t xml:space="preserve">: </w:t>
      </w:r>
      <w:r w:rsidRPr="009F6E62">
        <w:rPr>
          <w:rFonts w:eastAsia="Malgun Gothic"/>
          <w:b/>
          <w:bCs/>
          <w:lang w:eastAsia="ko-KR"/>
        </w:rPr>
        <w:t xml:space="preserve">NR </w:t>
      </w:r>
      <w:r>
        <w:rPr>
          <w:rFonts w:eastAsia="Malgun Gothic" w:hint="eastAsia"/>
          <w:b/>
          <w:bCs/>
          <w:lang w:eastAsia="ko-KR"/>
        </w:rPr>
        <w:t xml:space="preserve">UP protocol stack </w:t>
      </w:r>
      <w:r w:rsidRPr="009F6E62">
        <w:rPr>
          <w:rFonts w:eastAsia="Malgun Gothic"/>
          <w:b/>
          <w:bCs/>
          <w:lang w:eastAsia="ko-KR"/>
        </w:rPr>
        <w:t xml:space="preserve">has </w:t>
      </w:r>
      <w:r>
        <w:rPr>
          <w:rFonts w:eastAsia="Malgun Gothic"/>
          <w:b/>
          <w:bCs/>
          <w:lang w:eastAsia="ko-KR"/>
        </w:rPr>
        <w:t xml:space="preserve">multiple sets of </w:t>
      </w:r>
      <w:r w:rsidRPr="009F6E62">
        <w:rPr>
          <w:rFonts w:eastAsia="Malgun Gothic"/>
          <w:b/>
          <w:bCs/>
          <w:lang w:eastAsia="ko-KR"/>
        </w:rPr>
        <w:t>duplicated function</w:t>
      </w:r>
      <w:r>
        <w:rPr>
          <w:rFonts w:eastAsia="Malgun Gothic"/>
          <w:b/>
          <w:bCs/>
          <w:lang w:eastAsia="ko-KR"/>
        </w:rPr>
        <w:t>s</w:t>
      </w:r>
      <w:r w:rsidR="00233E51">
        <w:rPr>
          <w:rFonts w:eastAsia="Malgun Gothic"/>
          <w:b/>
          <w:bCs/>
          <w:lang w:eastAsia="ko-KR"/>
        </w:rPr>
        <w:t>.</w:t>
      </w:r>
    </w:p>
    <w:p w14:paraId="5185F423" w14:textId="1456B93C" w:rsidR="005F7242" w:rsidRPr="00CE65E0" w:rsidRDefault="005F7242" w:rsidP="00113287">
      <w:pPr>
        <w:rPr>
          <w:rFonts w:eastAsia="Malgun Gothic"/>
          <w:b/>
          <w:bCs/>
          <w:lang w:eastAsia="ko-KR"/>
        </w:rPr>
      </w:pPr>
      <w:r w:rsidRPr="00CE65E0">
        <w:rPr>
          <w:rFonts w:eastAsia="Malgun Gothic"/>
          <w:b/>
          <w:bCs/>
          <w:lang w:eastAsia="ko-KR"/>
        </w:rPr>
        <w:t xml:space="preserve">Proposal </w:t>
      </w:r>
      <w:r w:rsidR="00A047C0" w:rsidRPr="00CE65E0">
        <w:rPr>
          <w:rFonts w:eastAsia="Malgun Gothic"/>
          <w:b/>
          <w:bCs/>
          <w:lang w:eastAsia="ko-KR"/>
        </w:rPr>
        <w:t>3</w:t>
      </w:r>
      <w:r w:rsidR="009656E4">
        <w:rPr>
          <w:rFonts w:eastAsia="Malgun Gothic" w:hint="eastAsia"/>
          <w:b/>
          <w:bCs/>
          <w:lang w:eastAsia="ko-KR"/>
        </w:rPr>
        <w:t>:</w:t>
      </w:r>
      <w:r w:rsidR="009656E4" w:rsidRPr="00CE65E0">
        <w:rPr>
          <w:rFonts w:eastAsia="Malgun Gothic"/>
          <w:b/>
          <w:bCs/>
          <w:lang w:eastAsia="ko-KR"/>
        </w:rPr>
        <w:t xml:space="preserve"> </w:t>
      </w:r>
      <w:r w:rsidR="00112D69">
        <w:rPr>
          <w:rFonts w:eastAsia="Malgun Gothic"/>
          <w:b/>
          <w:bCs/>
          <w:lang w:eastAsia="ko-KR"/>
        </w:rPr>
        <w:t>F</w:t>
      </w:r>
      <w:r w:rsidR="00442876">
        <w:rPr>
          <w:rFonts w:eastAsia="Malgun Gothic"/>
          <w:b/>
          <w:bCs/>
          <w:lang w:eastAsia="ko-KR"/>
        </w:rPr>
        <w:t xml:space="preserve">or </w:t>
      </w:r>
      <w:r w:rsidR="00112D69">
        <w:rPr>
          <w:rFonts w:eastAsia="Malgun Gothic"/>
          <w:b/>
          <w:bCs/>
          <w:lang w:eastAsia="ko-KR"/>
        </w:rPr>
        <w:t>each</w:t>
      </w:r>
      <w:r w:rsidR="00442876">
        <w:rPr>
          <w:rFonts w:eastAsia="Malgun Gothic"/>
          <w:b/>
          <w:bCs/>
          <w:lang w:eastAsia="ko-KR"/>
        </w:rPr>
        <w:t xml:space="preserve"> purpose,</w:t>
      </w:r>
      <w:r w:rsidRPr="00CE65E0">
        <w:rPr>
          <w:rFonts w:eastAsia="Malgun Gothic"/>
          <w:b/>
          <w:bCs/>
          <w:lang w:eastAsia="ko-KR"/>
        </w:rPr>
        <w:t xml:space="preserve"> </w:t>
      </w:r>
      <w:r w:rsidR="009E3D97">
        <w:rPr>
          <w:rFonts w:eastAsia="Malgun Gothic"/>
          <w:b/>
          <w:bCs/>
          <w:lang w:eastAsia="ko-KR"/>
        </w:rPr>
        <w:t xml:space="preserve">only </w:t>
      </w:r>
      <w:r w:rsidRPr="00CE65E0">
        <w:rPr>
          <w:rFonts w:eastAsia="Malgun Gothic"/>
          <w:b/>
          <w:bCs/>
          <w:lang w:eastAsia="ko-KR"/>
        </w:rPr>
        <w:t xml:space="preserve">one function </w:t>
      </w:r>
      <w:r w:rsidR="009E3D97">
        <w:rPr>
          <w:rFonts w:eastAsia="Malgun Gothic"/>
          <w:b/>
          <w:bCs/>
          <w:lang w:eastAsia="ko-KR"/>
        </w:rPr>
        <w:t>is supported</w:t>
      </w:r>
      <w:r w:rsidR="00112D69">
        <w:rPr>
          <w:rFonts w:eastAsia="Malgun Gothic"/>
          <w:b/>
          <w:bCs/>
          <w:lang w:eastAsia="ko-KR"/>
        </w:rPr>
        <w:t xml:space="preserve"> in 6GR UP</w:t>
      </w:r>
      <w:r w:rsidR="004808DE" w:rsidRPr="00CE65E0">
        <w:rPr>
          <w:rFonts w:eastAsia="Malgun Gothic"/>
          <w:b/>
          <w:bCs/>
          <w:lang w:eastAsia="ko-KR"/>
        </w:rPr>
        <w:t>, i.e.</w:t>
      </w:r>
      <w:r w:rsidRPr="00CE65E0">
        <w:rPr>
          <w:rFonts w:eastAsia="Malgun Gothic"/>
          <w:b/>
          <w:bCs/>
          <w:lang w:eastAsia="ko-KR"/>
        </w:rPr>
        <w:t xml:space="preserve"> No duplicate functions </w:t>
      </w:r>
      <w:r w:rsidR="005863A0">
        <w:rPr>
          <w:rFonts w:eastAsia="Malgun Gothic"/>
          <w:b/>
          <w:bCs/>
          <w:lang w:eastAsia="ko-KR"/>
        </w:rPr>
        <w:t xml:space="preserve">for </w:t>
      </w:r>
      <w:r w:rsidRPr="00CE65E0">
        <w:rPr>
          <w:rFonts w:eastAsia="Malgun Gothic"/>
          <w:b/>
          <w:bCs/>
          <w:lang w:eastAsia="ko-KR"/>
        </w:rPr>
        <w:t>the same purpose.</w:t>
      </w:r>
    </w:p>
    <w:p w14:paraId="4F1AE3E6" w14:textId="77777777" w:rsidR="00E36B17" w:rsidRPr="0088392C" w:rsidRDefault="00E36B17" w:rsidP="0088392C">
      <w:pPr>
        <w:rPr>
          <w:rFonts w:eastAsia="Malgun Gothic"/>
          <w:lang w:eastAsia="ko-KR"/>
        </w:rPr>
      </w:pPr>
    </w:p>
    <w:p w14:paraId="11EB0FF9" w14:textId="1F2B6809" w:rsidR="006A4AFB" w:rsidRDefault="0008515A" w:rsidP="007E2591">
      <w:pPr>
        <w:pStyle w:val="Heading2"/>
      </w:pPr>
      <w:r>
        <w:rPr>
          <w:rFonts w:eastAsia="Malgun Gothic" w:hint="eastAsia"/>
          <w:lang w:eastAsia="ko-KR"/>
        </w:rPr>
        <w:t>QoS Flow to DRB Mapping</w:t>
      </w:r>
    </w:p>
    <w:p w14:paraId="2B2A0CA2" w14:textId="4B0E84D7" w:rsidR="00560CA5" w:rsidRPr="00560CA5" w:rsidRDefault="00560CA5" w:rsidP="00560CA5">
      <w:pPr>
        <w:rPr>
          <w:rFonts w:eastAsia="Malgun Gothic"/>
          <w:lang w:eastAsia="ko-KR"/>
        </w:rPr>
      </w:pPr>
      <w:r w:rsidRPr="00560CA5">
        <w:rPr>
          <w:rFonts w:eastAsia="Malgun Gothic" w:hint="eastAsia"/>
          <w:lang w:eastAsia="ko-KR"/>
        </w:rPr>
        <w:t xml:space="preserve">SDAP is a sublayer to support QoS flow to DRB mapping. The main reason to introduce SDAP sublayer is a case that so many QoS flows are being served by a UE and 1-to-1 mapping between QoS flow and DRB may require a significantly large number of DRBs. However, most of UEs serve a limited number of QoS flows simultaneously. QoS flow to DRB mapping seems to be redundant. Even without SDAP sublayer, the </w:t>
      </w:r>
      <w:r w:rsidRPr="00560CA5">
        <w:rPr>
          <w:rFonts w:eastAsia="Malgun Gothic"/>
          <w:lang w:eastAsia="ko-KR"/>
        </w:rPr>
        <w:t>increased</w:t>
      </w:r>
      <w:r w:rsidRPr="00560CA5">
        <w:rPr>
          <w:rFonts w:eastAsia="Malgun Gothic" w:hint="eastAsia"/>
          <w:lang w:eastAsia="ko-KR"/>
        </w:rPr>
        <w:t xml:space="preserve"> number of DRBs supported by the UE will not be changed drastically. Considering one more independent layer, UE process</w:t>
      </w:r>
      <w:r w:rsidR="00655F3F">
        <w:rPr>
          <w:rFonts w:eastAsia="Malgun Gothic" w:hint="eastAsia"/>
          <w:lang w:eastAsia="ko-KR"/>
        </w:rPr>
        <w:t xml:space="preserve"> due to SDAP</w:t>
      </w:r>
      <w:r w:rsidRPr="00560CA5">
        <w:rPr>
          <w:rFonts w:eastAsia="Malgun Gothic" w:hint="eastAsia"/>
          <w:lang w:eastAsia="ko-KR"/>
        </w:rPr>
        <w:t xml:space="preserve"> does not have a big gain.</w:t>
      </w:r>
      <w:r w:rsidR="00EC13FB">
        <w:rPr>
          <w:rFonts w:eastAsia="Malgun Gothic"/>
          <w:lang w:eastAsia="ko-KR"/>
        </w:rPr>
        <w:t xml:space="preserve"> Also, in-band QFI marking is considered as additional header overhead. RAN2 should consider no in-band QFI marking.</w:t>
      </w:r>
    </w:p>
    <w:p w14:paraId="07337ECB" w14:textId="57C693DD" w:rsidR="00560CA5" w:rsidRPr="00560CA5" w:rsidRDefault="00560CA5" w:rsidP="00560CA5">
      <w:pPr>
        <w:rPr>
          <w:rFonts w:eastAsia="Malgun Gothic"/>
          <w:b/>
          <w:bCs/>
          <w:lang w:eastAsia="ko-KR"/>
        </w:rPr>
      </w:pPr>
      <w:r w:rsidRPr="00560CA5">
        <w:rPr>
          <w:rFonts w:eastAsia="Malgun Gothic" w:hint="eastAsia"/>
          <w:b/>
          <w:bCs/>
          <w:lang w:eastAsia="ko-KR"/>
        </w:rPr>
        <w:t xml:space="preserve">Observation </w:t>
      </w:r>
      <w:r w:rsidR="00376CBE">
        <w:rPr>
          <w:rFonts w:eastAsia="Malgun Gothic"/>
          <w:b/>
          <w:bCs/>
          <w:lang w:eastAsia="ko-KR"/>
        </w:rPr>
        <w:t>3</w:t>
      </w:r>
      <w:r w:rsidRPr="00560CA5">
        <w:rPr>
          <w:rFonts w:eastAsia="Malgun Gothic" w:hint="eastAsia"/>
          <w:b/>
          <w:bCs/>
          <w:lang w:eastAsia="ko-KR"/>
        </w:rPr>
        <w:t>:</w:t>
      </w:r>
      <w:r w:rsidRPr="00560CA5">
        <w:t xml:space="preserve"> </w:t>
      </w:r>
      <w:r w:rsidRPr="00560CA5">
        <w:rPr>
          <w:rFonts w:eastAsia="Malgun Gothic" w:hint="eastAsia"/>
          <w:b/>
          <w:bCs/>
          <w:lang w:eastAsia="ko-KR"/>
        </w:rPr>
        <w:t>M</w:t>
      </w:r>
      <w:r w:rsidRPr="00560CA5">
        <w:rPr>
          <w:rFonts w:eastAsia="Malgun Gothic"/>
          <w:b/>
          <w:bCs/>
          <w:lang w:eastAsia="ko-KR"/>
        </w:rPr>
        <w:t>ost of UEs serve a limited number of QoS flows simultaneously. QoS flow to DRB mapping seems to be redundant.</w:t>
      </w:r>
    </w:p>
    <w:p w14:paraId="5D93E05A" w14:textId="4972D032" w:rsidR="00560CA5" w:rsidRDefault="00560CA5" w:rsidP="00560CA5">
      <w:pPr>
        <w:rPr>
          <w:rFonts w:eastAsia="Malgun Gothic"/>
          <w:b/>
          <w:bCs/>
          <w:lang w:eastAsia="ko-KR"/>
        </w:rPr>
      </w:pPr>
      <w:r w:rsidRPr="00560CA5">
        <w:rPr>
          <w:rFonts w:eastAsia="Malgun Gothic" w:hint="eastAsia"/>
          <w:b/>
          <w:bCs/>
          <w:lang w:eastAsia="ko-KR"/>
        </w:rPr>
        <w:t xml:space="preserve">Proposal </w:t>
      </w:r>
      <w:r w:rsidR="006C3F4C">
        <w:rPr>
          <w:rFonts w:eastAsia="Malgun Gothic"/>
          <w:b/>
          <w:bCs/>
          <w:lang w:eastAsia="ko-KR"/>
        </w:rPr>
        <w:t>4</w:t>
      </w:r>
      <w:r w:rsidRPr="00560CA5">
        <w:rPr>
          <w:rFonts w:eastAsia="Malgun Gothic" w:hint="eastAsia"/>
          <w:b/>
          <w:bCs/>
          <w:lang w:eastAsia="ko-KR"/>
        </w:rPr>
        <w:t xml:space="preserve">: </w:t>
      </w:r>
      <w:r w:rsidR="002C548E">
        <w:rPr>
          <w:rFonts w:eastAsia="Malgun Gothic"/>
          <w:b/>
          <w:bCs/>
          <w:lang w:eastAsia="ko-KR"/>
        </w:rPr>
        <w:t>6GR supports only 1-to-1 QoS flow to DRB mapping</w:t>
      </w:r>
      <w:r w:rsidR="002F39BF">
        <w:rPr>
          <w:rFonts w:eastAsia="Malgun Gothic"/>
          <w:b/>
          <w:bCs/>
          <w:lang w:eastAsia="ko-KR"/>
        </w:rPr>
        <w:t xml:space="preserve"> with QFI marking.</w:t>
      </w:r>
    </w:p>
    <w:p w14:paraId="2D58E247" w14:textId="77777777" w:rsidR="007E4376" w:rsidRPr="00560CA5" w:rsidRDefault="007E4376" w:rsidP="00560CA5">
      <w:pPr>
        <w:rPr>
          <w:rFonts w:eastAsia="Malgun Gothic"/>
          <w:b/>
          <w:bCs/>
          <w:lang w:eastAsia="ko-KR"/>
        </w:rPr>
      </w:pPr>
    </w:p>
    <w:p w14:paraId="21D4B8BD" w14:textId="77777777" w:rsidR="00560CA5" w:rsidRPr="00560CA5" w:rsidRDefault="00560CA5" w:rsidP="00560CA5">
      <w:pPr>
        <w:keepNext/>
        <w:keepLines/>
        <w:numPr>
          <w:ilvl w:val="1"/>
          <w:numId w:val="1"/>
        </w:numPr>
        <w:spacing w:before="180" w:after="180"/>
        <w:outlineLvl w:val="1"/>
        <w:rPr>
          <w:rFonts w:ascii="Arial" w:hAnsi="Arial"/>
          <w:b/>
          <w:sz w:val="24"/>
          <w:szCs w:val="32"/>
          <w:lang w:eastAsia="x-none"/>
        </w:rPr>
      </w:pPr>
      <w:r w:rsidRPr="00560CA5">
        <w:rPr>
          <w:rFonts w:ascii="Arial" w:hAnsi="Arial"/>
          <w:b/>
          <w:sz w:val="24"/>
          <w:szCs w:val="32"/>
          <w:lang w:eastAsia="x-none"/>
        </w:rPr>
        <w:t>Radio Bearer/Logical Channel Concept</w:t>
      </w:r>
    </w:p>
    <w:p w14:paraId="78BFE088" w14:textId="77777777" w:rsidR="00560CA5" w:rsidRPr="00560CA5" w:rsidRDefault="00560CA5" w:rsidP="00560CA5">
      <w:pPr>
        <w:jc w:val="center"/>
        <w:rPr>
          <w:rFonts w:eastAsia="Malgun Gothic"/>
          <w:bCs/>
        </w:rPr>
      </w:pPr>
      <w:r w:rsidRPr="00560CA5">
        <w:rPr>
          <w:rFonts w:eastAsia="Malgun Gothic"/>
          <w:b/>
          <w:bCs/>
          <w:lang w:eastAsia="ko-KR"/>
        </w:rPr>
        <w:object w:dxaOrig="7370" w:dyaOrig="6452" w14:anchorId="67A7C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72.25pt" o:ole="">
            <v:imagedata r:id="rId8" o:title=""/>
          </v:shape>
          <o:OLEObject Type="Embed" ProgID="Visio.Drawing.11" ShapeID="_x0000_i1025" DrawAspect="Content" ObjectID="_1823958193" r:id="rId9"/>
        </w:object>
      </w:r>
    </w:p>
    <w:p w14:paraId="7415B23F" w14:textId="77777777" w:rsidR="00560CA5" w:rsidRPr="00560CA5" w:rsidRDefault="00560CA5" w:rsidP="00560CA5">
      <w:pPr>
        <w:jc w:val="center"/>
        <w:rPr>
          <w:rFonts w:eastAsia="Malgun Gothic"/>
          <w:bCs/>
        </w:rPr>
      </w:pPr>
      <w:r w:rsidRPr="00560CA5">
        <w:rPr>
          <w:rFonts w:eastAsia="Malgun Gothic"/>
          <w:b/>
          <w:bCs/>
          <w:lang w:eastAsia="ko-KR"/>
        </w:rPr>
        <w:t>Figure 1. DL Layer 2 structure in NR [1]</w:t>
      </w:r>
    </w:p>
    <w:p w14:paraId="7F640A00" w14:textId="77777777" w:rsidR="00560CA5" w:rsidRPr="00560CA5" w:rsidRDefault="00560CA5" w:rsidP="00560CA5">
      <w:pPr>
        <w:rPr>
          <w:rFonts w:eastAsiaTheme="minorEastAsia"/>
          <w:bCs/>
        </w:rPr>
      </w:pPr>
    </w:p>
    <w:p w14:paraId="3BE0B097" w14:textId="1495C1D8" w:rsidR="00560CA5" w:rsidRPr="00560CA5" w:rsidRDefault="00560CA5" w:rsidP="00560CA5">
      <w:pPr>
        <w:rPr>
          <w:rFonts w:eastAsiaTheme="minorEastAsia"/>
          <w:bCs/>
        </w:rPr>
      </w:pPr>
      <w:r w:rsidRPr="00560CA5">
        <w:rPr>
          <w:rFonts w:eastAsiaTheme="minorEastAsia"/>
          <w:bCs/>
        </w:rPr>
        <w:lastRenderedPageBreak/>
        <w:t xml:space="preserve">Figure 1 shows Layer 2 structure in NR downlink. The concept of Radio </w:t>
      </w:r>
      <w:r w:rsidRPr="00560CA5">
        <w:rPr>
          <w:rFonts w:eastAsia="Malgun Gothic" w:hint="eastAsia"/>
          <w:bCs/>
          <w:lang w:eastAsia="ko-KR"/>
        </w:rPr>
        <w:t>B</w:t>
      </w:r>
      <w:r w:rsidRPr="00560CA5">
        <w:rPr>
          <w:rFonts w:eastAsiaTheme="minorEastAsia"/>
          <w:bCs/>
        </w:rPr>
        <w:t>earer/</w:t>
      </w:r>
      <w:r w:rsidRPr="00560CA5">
        <w:rPr>
          <w:rFonts w:eastAsia="Malgun Gothic" w:hint="eastAsia"/>
          <w:bCs/>
          <w:lang w:eastAsia="ko-KR"/>
        </w:rPr>
        <w:t>L</w:t>
      </w:r>
      <w:r w:rsidRPr="00560CA5">
        <w:rPr>
          <w:rFonts w:eastAsiaTheme="minorEastAsia"/>
          <w:bCs/>
        </w:rPr>
        <w:t xml:space="preserve">ogical </w:t>
      </w:r>
      <w:r w:rsidRPr="00560CA5">
        <w:rPr>
          <w:rFonts w:eastAsia="Malgun Gothic" w:hint="eastAsia"/>
          <w:bCs/>
          <w:lang w:eastAsia="ko-KR"/>
        </w:rPr>
        <w:t>C</w:t>
      </w:r>
      <w:r w:rsidRPr="00560CA5">
        <w:rPr>
          <w:rFonts w:eastAsiaTheme="minorEastAsia"/>
          <w:bCs/>
        </w:rPr>
        <w:t xml:space="preserve">hannel is supported in NR and LTE which realizes the management of UP data with </w:t>
      </w:r>
      <w:r w:rsidRPr="00560CA5">
        <w:t xml:space="preserve">different characteristics and priorities. Considering that various service types will be supported by 6GR, radio bearer </w:t>
      </w:r>
      <w:r w:rsidRPr="00560CA5">
        <w:rPr>
          <w:rFonts w:eastAsia="Malgun Gothic" w:hint="eastAsia"/>
          <w:lang w:eastAsia="ko-KR"/>
        </w:rPr>
        <w:t>and</w:t>
      </w:r>
      <w:r w:rsidRPr="00560CA5">
        <w:t xml:space="preserve"> logical channel could still be helpful to fulfil the specific requirements like latency, error recovery</w:t>
      </w:r>
      <w:r w:rsidRPr="00560CA5">
        <w:rPr>
          <w:rFonts w:eastAsia="Malgun Gothic" w:hint="eastAsia"/>
          <w:lang w:eastAsia="ko-KR"/>
        </w:rPr>
        <w:t>,</w:t>
      </w:r>
      <w:r w:rsidRPr="00560CA5">
        <w:t xml:space="preserve"> etc. for different services.</w:t>
      </w:r>
      <w:r w:rsidRPr="00560CA5">
        <w:rPr>
          <w:rFonts w:eastAsiaTheme="minorEastAsia"/>
          <w:bCs/>
        </w:rPr>
        <w:t xml:space="preserve"> Although RLC entity is associated with a radio bearer/logical</w:t>
      </w:r>
      <w:r w:rsidR="006417F8">
        <w:rPr>
          <w:rFonts w:eastAsia="Malgun Gothic" w:hint="eastAsia"/>
          <w:bCs/>
          <w:lang w:eastAsia="ko-KR"/>
        </w:rPr>
        <w:t xml:space="preserve"> channel</w:t>
      </w:r>
      <w:r w:rsidRPr="00560CA5">
        <w:rPr>
          <w:rFonts w:eastAsiaTheme="minorEastAsia"/>
          <w:bCs/>
        </w:rPr>
        <w:t xml:space="preserve"> in NR, we don’t </w:t>
      </w:r>
      <w:r w:rsidRPr="00560CA5">
        <w:rPr>
          <w:rFonts w:eastAsia="Malgun Gothic" w:hint="eastAsia"/>
          <w:bCs/>
          <w:lang w:eastAsia="ko-KR"/>
        </w:rPr>
        <w:t>expect that</w:t>
      </w:r>
      <w:r w:rsidRPr="00560CA5">
        <w:rPr>
          <w:rFonts w:eastAsiaTheme="minorEastAsia"/>
          <w:bCs/>
        </w:rPr>
        <w:t xml:space="preserve"> it </w:t>
      </w:r>
      <w:r w:rsidRPr="00560CA5">
        <w:t>implies an additional requirement for RLC if we reuse this concept in 6GR.</w:t>
      </w:r>
    </w:p>
    <w:p w14:paraId="35E35DCF" w14:textId="54A9E7C7" w:rsidR="00560CA5" w:rsidRPr="00560CA5" w:rsidRDefault="00560CA5" w:rsidP="00560CA5">
      <w:pPr>
        <w:rPr>
          <w:rFonts w:eastAsia="Malgun Gothic"/>
          <w:b/>
          <w:bCs/>
          <w:lang w:eastAsia="ko-KR"/>
        </w:rPr>
      </w:pPr>
      <w:r w:rsidRPr="00560CA5">
        <w:rPr>
          <w:rFonts w:eastAsia="Malgun Gothic" w:hint="eastAsia"/>
          <w:b/>
          <w:bCs/>
          <w:lang w:eastAsia="ko-KR"/>
        </w:rPr>
        <w:t xml:space="preserve">Observation </w:t>
      </w:r>
      <w:r w:rsidR="00376CBE">
        <w:rPr>
          <w:rFonts w:eastAsia="Malgun Gothic"/>
          <w:b/>
          <w:bCs/>
          <w:lang w:eastAsia="ko-KR"/>
        </w:rPr>
        <w:t>4</w:t>
      </w:r>
      <w:r w:rsidRPr="00560CA5">
        <w:rPr>
          <w:rFonts w:eastAsia="Malgun Gothic" w:hint="eastAsia"/>
          <w:b/>
          <w:bCs/>
          <w:lang w:eastAsia="ko-KR"/>
        </w:rPr>
        <w:t xml:space="preserve">: </w:t>
      </w:r>
      <w:r w:rsidRPr="00560CA5">
        <w:rPr>
          <w:rFonts w:eastAsia="Malgun Gothic"/>
          <w:b/>
          <w:bCs/>
          <w:lang w:eastAsia="ko-KR"/>
        </w:rPr>
        <w:t xml:space="preserve">Considering the service types will be supported by 6GR, radio bearer </w:t>
      </w:r>
      <w:r w:rsidRPr="00560CA5">
        <w:rPr>
          <w:rFonts w:eastAsia="Malgun Gothic" w:hint="eastAsia"/>
          <w:b/>
          <w:bCs/>
          <w:lang w:eastAsia="ko-KR"/>
        </w:rPr>
        <w:t>and</w:t>
      </w:r>
      <w:r w:rsidRPr="00560CA5">
        <w:rPr>
          <w:rFonts w:eastAsia="Malgun Gothic"/>
          <w:b/>
          <w:bCs/>
          <w:lang w:eastAsia="ko-KR"/>
        </w:rPr>
        <w:t xml:space="preserve"> logical channel could still be helpful to fulfil the specific requirements like latency, error recovery</w:t>
      </w:r>
      <w:r w:rsidRPr="00560CA5">
        <w:rPr>
          <w:rFonts w:eastAsia="Malgun Gothic" w:hint="eastAsia"/>
          <w:b/>
          <w:bCs/>
          <w:lang w:eastAsia="ko-KR"/>
        </w:rPr>
        <w:t>,</w:t>
      </w:r>
      <w:r w:rsidRPr="00560CA5">
        <w:rPr>
          <w:rFonts w:eastAsia="Malgun Gothic"/>
          <w:b/>
          <w:bCs/>
          <w:lang w:eastAsia="ko-KR"/>
        </w:rPr>
        <w:t xml:space="preserve"> etc.</w:t>
      </w:r>
    </w:p>
    <w:p w14:paraId="6E929694" w14:textId="152DA06D" w:rsidR="00560CA5" w:rsidRPr="00560CA5" w:rsidRDefault="00560CA5" w:rsidP="00560CA5">
      <w:pPr>
        <w:rPr>
          <w:rFonts w:eastAsia="Malgun Gothic"/>
          <w:b/>
          <w:bCs/>
          <w:lang w:eastAsia="ko-KR"/>
        </w:rPr>
      </w:pPr>
      <w:r w:rsidRPr="00560CA5">
        <w:rPr>
          <w:rFonts w:eastAsia="Malgun Gothic"/>
          <w:b/>
          <w:bCs/>
          <w:lang w:eastAsia="ko-KR"/>
        </w:rPr>
        <w:t xml:space="preserve">Proposal </w:t>
      </w:r>
      <w:r w:rsidR="006C3F4C">
        <w:rPr>
          <w:rFonts w:eastAsia="Malgun Gothic"/>
          <w:b/>
          <w:bCs/>
          <w:lang w:eastAsia="ko-KR"/>
        </w:rPr>
        <w:t>5</w:t>
      </w:r>
      <w:r w:rsidRPr="00560CA5">
        <w:rPr>
          <w:rFonts w:eastAsia="Malgun Gothic"/>
          <w:b/>
          <w:bCs/>
          <w:lang w:eastAsia="ko-KR"/>
        </w:rPr>
        <w:t>: 6GR reuse</w:t>
      </w:r>
      <w:r w:rsidRPr="00560CA5">
        <w:rPr>
          <w:rFonts w:asciiTheme="minorEastAsia" w:eastAsiaTheme="minorEastAsia" w:hAnsiTheme="minorEastAsia" w:hint="eastAsia"/>
          <w:b/>
          <w:bCs/>
        </w:rPr>
        <w:t>s</w:t>
      </w:r>
      <w:r w:rsidRPr="00560CA5">
        <w:rPr>
          <w:rFonts w:eastAsia="Malgun Gothic"/>
          <w:b/>
          <w:bCs/>
          <w:lang w:eastAsia="ko-KR"/>
        </w:rPr>
        <w:t xml:space="preserve"> concepts of radio bearer and logical channel as in NR.</w:t>
      </w:r>
    </w:p>
    <w:p w14:paraId="08A79771" w14:textId="77777777" w:rsidR="00560CA5" w:rsidRPr="00560CA5" w:rsidRDefault="00560CA5" w:rsidP="00560CA5">
      <w:pPr>
        <w:rPr>
          <w:rFonts w:eastAsia="Malgun Gothic"/>
          <w:b/>
          <w:bCs/>
          <w:lang w:eastAsia="ko-KR"/>
        </w:rPr>
      </w:pPr>
    </w:p>
    <w:p w14:paraId="20697E47" w14:textId="77777777" w:rsidR="00560CA5" w:rsidRPr="00560CA5" w:rsidRDefault="00560CA5" w:rsidP="00560CA5">
      <w:pPr>
        <w:keepNext/>
        <w:keepLines/>
        <w:numPr>
          <w:ilvl w:val="1"/>
          <w:numId w:val="1"/>
        </w:numPr>
        <w:spacing w:before="180" w:after="180"/>
        <w:outlineLvl w:val="1"/>
        <w:rPr>
          <w:rFonts w:ascii="Arial" w:hAnsi="Arial"/>
          <w:b/>
          <w:sz w:val="24"/>
          <w:szCs w:val="32"/>
          <w:lang w:eastAsia="x-none"/>
        </w:rPr>
      </w:pPr>
      <w:r w:rsidRPr="00560CA5">
        <w:rPr>
          <w:rFonts w:ascii="Arial" w:hAnsi="Arial"/>
          <w:b/>
          <w:sz w:val="24"/>
          <w:szCs w:val="32"/>
          <w:lang w:eastAsia="x-none"/>
        </w:rPr>
        <w:t>Unified Compressions</w:t>
      </w:r>
    </w:p>
    <w:p w14:paraId="0A1E346D" w14:textId="77777777" w:rsidR="00560CA5" w:rsidRPr="00560CA5" w:rsidRDefault="00560CA5" w:rsidP="00560CA5">
      <w:pPr>
        <w:rPr>
          <w:rFonts w:eastAsia="Malgun Gothic"/>
          <w:lang w:eastAsia="ko-KR"/>
        </w:rPr>
      </w:pPr>
      <w:r w:rsidRPr="00560CA5">
        <w:rPr>
          <w:rFonts w:eastAsia="Malgun Gothic"/>
          <w:lang w:eastAsia="ko-KR"/>
        </w:rPr>
        <w:t xml:space="preserve">NR </w:t>
      </w:r>
      <w:r w:rsidRPr="00560CA5">
        <w:rPr>
          <w:rFonts w:eastAsia="Malgun Gothic" w:hint="eastAsia"/>
          <w:lang w:eastAsia="ko-KR"/>
        </w:rPr>
        <w:t>standards employ</w:t>
      </w:r>
      <w:r w:rsidRPr="00560CA5">
        <w:rPr>
          <w:rFonts w:eastAsia="Malgun Gothic"/>
          <w:lang w:eastAsia="ko-KR"/>
        </w:rPr>
        <w:t xml:space="preserve"> multiple compression mechanisms </w:t>
      </w:r>
      <w:r w:rsidRPr="00560CA5">
        <w:rPr>
          <w:rFonts w:eastAsia="Malgun Gothic" w:hint="eastAsia"/>
          <w:lang w:eastAsia="ko-KR"/>
        </w:rPr>
        <w:t>across various</w:t>
      </w:r>
      <w:r w:rsidRPr="00560CA5">
        <w:rPr>
          <w:rFonts w:eastAsia="Malgun Gothic"/>
          <w:lang w:eastAsia="ko-KR"/>
        </w:rPr>
        <w:t xml:space="preserve"> releases i.e., ROHC, UDC, EH</w:t>
      </w:r>
      <w:r w:rsidRPr="00560CA5">
        <w:rPr>
          <w:rFonts w:eastAsia="Malgun Gothic" w:hint="eastAsia"/>
          <w:lang w:eastAsia="ko-KR"/>
        </w:rPr>
        <w:t>C. ROHC is a Rel-15 basic feature mainly targeted to voice packets. UDC is a specific UL compression mechanism transplanted from LTE UDC</w:t>
      </w:r>
      <w:r w:rsidRPr="00560CA5">
        <w:rPr>
          <w:rFonts w:eastAsia="Malgun Gothic"/>
          <w:lang w:eastAsia="ko-KR"/>
        </w:rPr>
        <w:t xml:space="preserve">. </w:t>
      </w:r>
      <w:r w:rsidRPr="00560CA5">
        <w:rPr>
          <w:rFonts w:eastAsia="Malgun Gothic" w:hint="eastAsia"/>
          <w:lang w:eastAsia="ko-KR"/>
        </w:rPr>
        <w:t>EHC is for Ethernet-based applications like industrial IoT. A</w:t>
      </w:r>
      <w:r w:rsidRPr="00560CA5">
        <w:rPr>
          <w:rFonts w:eastAsia="Malgun Gothic"/>
          <w:lang w:eastAsia="ko-KR"/>
        </w:rPr>
        <w:t>l</w:t>
      </w:r>
      <w:r w:rsidRPr="00560CA5">
        <w:rPr>
          <w:rFonts w:eastAsia="Malgun Gothic" w:hint="eastAsia"/>
          <w:lang w:eastAsia="ko-KR"/>
        </w:rPr>
        <w:t>l those mechanisms were standardized independently, but those are all compression mechanisms</w:t>
      </w:r>
      <w:r w:rsidRPr="00560CA5">
        <w:rPr>
          <w:rFonts w:eastAsia="Malgun Gothic"/>
          <w:lang w:eastAsia="ko-KR"/>
        </w:rPr>
        <w:t xml:space="preserve"> which have commonalities</w:t>
      </w:r>
      <w:r w:rsidRPr="00560CA5">
        <w:rPr>
          <w:rFonts w:eastAsia="Malgun Gothic" w:hint="eastAsia"/>
          <w:lang w:eastAsia="ko-KR"/>
        </w:rPr>
        <w:t xml:space="preserve">. For </w:t>
      </w:r>
      <w:r w:rsidRPr="00560CA5">
        <w:rPr>
          <w:rFonts w:eastAsia="Malgun Gothic"/>
          <w:lang w:eastAsia="ko-KR"/>
        </w:rPr>
        <w:t>the</w:t>
      </w:r>
      <w:r w:rsidRPr="00560CA5">
        <w:rPr>
          <w:rFonts w:eastAsia="Malgun Gothic" w:hint="eastAsia"/>
          <w:lang w:eastAsia="ko-KR"/>
        </w:rPr>
        <w:t xml:space="preserve"> sake of 6GR simplification, it is advisable to adopt</w:t>
      </w:r>
      <w:r w:rsidRPr="00560CA5">
        <w:rPr>
          <w:rFonts w:eastAsia="Malgun Gothic"/>
          <w:lang w:eastAsia="ko-KR"/>
        </w:rPr>
        <w:t xml:space="preserve"> a unified compression mechanism</w:t>
      </w:r>
      <w:r w:rsidRPr="00560CA5">
        <w:rPr>
          <w:rFonts w:eastAsia="Malgun Gothic" w:hint="eastAsia"/>
          <w:lang w:eastAsia="ko-KR"/>
        </w:rPr>
        <w:t xml:space="preserve"> framework</w:t>
      </w:r>
      <w:r w:rsidRPr="00560CA5">
        <w:rPr>
          <w:rFonts w:eastAsia="Malgun Gothic"/>
          <w:lang w:eastAsia="ko-KR"/>
        </w:rPr>
        <w:t xml:space="preserve">, to avoid independent features with </w:t>
      </w:r>
      <w:r w:rsidRPr="00560CA5">
        <w:rPr>
          <w:rFonts w:eastAsia="Malgun Gothic" w:hint="eastAsia"/>
          <w:lang w:eastAsia="ko-KR"/>
        </w:rPr>
        <w:t>overlapping goals</w:t>
      </w:r>
      <w:r w:rsidRPr="00560CA5">
        <w:rPr>
          <w:rFonts w:eastAsia="Malgun Gothic"/>
          <w:lang w:eastAsia="ko-KR"/>
        </w:rPr>
        <w:t>.</w:t>
      </w:r>
    </w:p>
    <w:p w14:paraId="43CDE9C7" w14:textId="127034FD" w:rsidR="00560CA5" w:rsidRPr="00560CA5" w:rsidRDefault="00560CA5" w:rsidP="00560CA5">
      <w:pPr>
        <w:rPr>
          <w:rFonts w:eastAsia="Malgun Gothic"/>
          <w:b/>
          <w:bCs/>
          <w:lang w:eastAsia="ko-KR"/>
        </w:rPr>
      </w:pPr>
      <w:r w:rsidRPr="00560CA5">
        <w:rPr>
          <w:rFonts w:eastAsia="Malgun Gothic" w:hint="eastAsia"/>
          <w:b/>
          <w:bCs/>
          <w:lang w:eastAsia="ko-KR"/>
        </w:rPr>
        <w:t xml:space="preserve">Observation </w:t>
      </w:r>
      <w:r w:rsidR="00376CBE">
        <w:rPr>
          <w:rFonts w:eastAsia="Malgun Gothic"/>
          <w:b/>
          <w:bCs/>
          <w:lang w:eastAsia="ko-KR"/>
        </w:rPr>
        <w:t>5</w:t>
      </w:r>
      <w:r w:rsidRPr="00560CA5">
        <w:rPr>
          <w:rFonts w:eastAsia="Malgun Gothic" w:hint="eastAsia"/>
          <w:b/>
          <w:bCs/>
          <w:lang w:eastAsia="ko-KR"/>
        </w:rPr>
        <w:t>:</w:t>
      </w:r>
      <w:r w:rsidRPr="00560CA5">
        <w:t xml:space="preserve"> </w:t>
      </w:r>
      <w:r w:rsidRPr="00560CA5">
        <w:rPr>
          <w:rFonts w:eastAsia="Malgun Gothic" w:hint="eastAsia"/>
          <w:b/>
          <w:bCs/>
          <w:lang w:eastAsia="ko-KR"/>
        </w:rPr>
        <w:t>In NR, m</w:t>
      </w:r>
      <w:r w:rsidRPr="00560CA5">
        <w:rPr>
          <w:rFonts w:eastAsia="Malgun Gothic"/>
          <w:b/>
          <w:bCs/>
          <w:lang w:eastAsia="ko-KR"/>
        </w:rPr>
        <w:t>ultiple compression mechanisms, i.e., ROHC, UDC, EHC. ROHC</w:t>
      </w:r>
      <w:r w:rsidRPr="00560CA5">
        <w:t xml:space="preserve"> </w:t>
      </w:r>
      <w:r w:rsidRPr="00560CA5">
        <w:rPr>
          <w:rFonts w:eastAsia="Malgun Gothic"/>
          <w:b/>
          <w:bCs/>
          <w:lang w:eastAsia="ko-KR"/>
        </w:rPr>
        <w:t>were introduced independently, but those are all compression mechanisms which have commonalities.</w:t>
      </w:r>
    </w:p>
    <w:p w14:paraId="4D8E4944" w14:textId="75AD9B02" w:rsidR="00560CA5" w:rsidRDefault="00560CA5" w:rsidP="00560CA5">
      <w:pPr>
        <w:rPr>
          <w:rFonts w:eastAsia="Malgun Gothic"/>
          <w:b/>
          <w:bCs/>
          <w:lang w:eastAsia="ko-KR"/>
        </w:rPr>
      </w:pPr>
      <w:r w:rsidRPr="00560CA5">
        <w:rPr>
          <w:rFonts w:eastAsia="Malgun Gothic" w:hint="eastAsia"/>
          <w:b/>
          <w:bCs/>
          <w:lang w:eastAsia="ko-KR"/>
        </w:rPr>
        <w:t xml:space="preserve">Proposal </w:t>
      </w:r>
      <w:r w:rsidR="006C3F4C">
        <w:rPr>
          <w:rFonts w:eastAsia="Malgun Gothic"/>
          <w:b/>
          <w:bCs/>
          <w:lang w:eastAsia="ko-KR"/>
        </w:rPr>
        <w:t>6</w:t>
      </w:r>
      <w:r w:rsidRPr="00560CA5">
        <w:rPr>
          <w:rFonts w:eastAsia="Malgun Gothic" w:hint="eastAsia"/>
          <w:b/>
          <w:bCs/>
          <w:lang w:eastAsia="ko-KR"/>
        </w:rPr>
        <w:t>: RAN2 to study a u</w:t>
      </w:r>
      <w:r w:rsidRPr="00560CA5">
        <w:rPr>
          <w:b/>
          <w:bCs/>
        </w:rPr>
        <w:t xml:space="preserve">nified compression </w:t>
      </w:r>
      <w:r w:rsidRPr="00560CA5">
        <w:rPr>
          <w:rFonts w:eastAsia="Malgun Gothic" w:hint="eastAsia"/>
          <w:b/>
          <w:bCs/>
          <w:lang w:eastAsia="ko-KR"/>
        </w:rPr>
        <w:t xml:space="preserve">framework </w:t>
      </w:r>
      <w:r w:rsidRPr="00560CA5">
        <w:rPr>
          <w:rFonts w:eastAsia="Malgun Gothic"/>
          <w:b/>
          <w:bCs/>
          <w:lang w:eastAsia="ko-KR"/>
        </w:rPr>
        <w:t>including</w:t>
      </w:r>
      <w:r w:rsidRPr="00560CA5">
        <w:rPr>
          <w:rFonts w:eastAsia="Malgun Gothic" w:hint="eastAsia"/>
          <w:b/>
          <w:bCs/>
          <w:lang w:eastAsia="ko-KR"/>
        </w:rPr>
        <w:t xml:space="preserve"> ROHC, UDC, and EHC.</w:t>
      </w:r>
    </w:p>
    <w:p w14:paraId="769A55B7" w14:textId="77777777" w:rsidR="0018456B" w:rsidRDefault="0018456B" w:rsidP="00560CA5">
      <w:pPr>
        <w:rPr>
          <w:rFonts w:eastAsia="Malgun Gothic"/>
          <w:b/>
          <w:bCs/>
          <w:lang w:eastAsia="ko-KR"/>
        </w:rPr>
      </w:pPr>
    </w:p>
    <w:p w14:paraId="1DD25820" w14:textId="77777777" w:rsidR="0018456B" w:rsidRPr="00560CA5" w:rsidRDefault="0018456B" w:rsidP="0018456B">
      <w:pPr>
        <w:keepNext/>
        <w:keepLines/>
        <w:numPr>
          <w:ilvl w:val="1"/>
          <w:numId w:val="1"/>
        </w:numPr>
        <w:spacing w:before="180" w:after="180"/>
        <w:outlineLvl w:val="1"/>
        <w:rPr>
          <w:rFonts w:ascii="Arial" w:hAnsi="Arial"/>
          <w:b/>
          <w:sz w:val="24"/>
          <w:szCs w:val="32"/>
          <w:lang w:eastAsia="x-none"/>
        </w:rPr>
      </w:pPr>
      <w:r>
        <w:rPr>
          <w:rFonts w:ascii="Arial" w:eastAsia="Malgun Gothic" w:hAnsi="Arial" w:hint="eastAsia"/>
          <w:b/>
          <w:sz w:val="24"/>
          <w:szCs w:val="32"/>
          <w:lang w:eastAsia="ko-KR"/>
        </w:rPr>
        <w:t>Hardware-friendly Processing</w:t>
      </w:r>
    </w:p>
    <w:p w14:paraId="298B73CE" w14:textId="228DB7EE" w:rsidR="0018456B" w:rsidRDefault="00291745" w:rsidP="0018456B">
      <w:pPr>
        <w:rPr>
          <w:rFonts w:eastAsia="Malgun Gothic"/>
          <w:lang w:eastAsia="ko-KR"/>
        </w:rPr>
      </w:pPr>
      <w:r>
        <w:rPr>
          <w:rFonts w:eastAsia="Malgun Gothic"/>
          <w:lang w:eastAsia="ko-KR"/>
        </w:rPr>
        <w:t>In RAN2#131bis meeting, RAN2 discussed hardware-friendly design different from traditional software-based implementation which can be easily modified by the software code updates</w:t>
      </w:r>
      <w:r w:rsidR="00542C79">
        <w:rPr>
          <w:rFonts w:eastAsia="Malgun Gothic" w:hint="eastAsia"/>
          <w:lang w:eastAsia="ko-KR"/>
        </w:rPr>
        <w:t>.</w:t>
      </w:r>
      <w:r w:rsidR="00542C79">
        <w:rPr>
          <w:rFonts w:eastAsia="Malgun Gothic"/>
          <w:lang w:eastAsia="ko-KR"/>
        </w:rPr>
        <w:t xml:space="preserve"> </w:t>
      </w:r>
      <w:r w:rsidR="00542C79">
        <w:rPr>
          <w:rFonts w:eastAsia="Malgun Gothic" w:hint="eastAsia"/>
          <w:lang w:eastAsia="ko-KR"/>
        </w:rPr>
        <w:t>H</w:t>
      </w:r>
      <w:r w:rsidR="00542C79">
        <w:rPr>
          <w:rFonts w:eastAsia="Malgun Gothic"/>
          <w:lang w:eastAsia="ko-KR"/>
        </w:rPr>
        <w:t>ardware</w:t>
      </w:r>
      <w:r>
        <w:rPr>
          <w:rFonts w:eastAsia="Malgun Gothic"/>
          <w:lang w:eastAsia="ko-KR"/>
        </w:rPr>
        <w:t>-based implementation should be very simple and avoid multiple types of information structure and parsing operations. An example of the hardware processing is security processing</w:t>
      </w:r>
      <w:r w:rsidR="0024149A">
        <w:rPr>
          <w:rFonts w:eastAsia="Malgun Gothic" w:hint="eastAsia"/>
          <w:lang w:eastAsia="ko-KR"/>
        </w:rPr>
        <w:t xml:space="preserve"> (i.e., ciphering and integrity protection)</w:t>
      </w:r>
      <w:r>
        <w:rPr>
          <w:rFonts w:eastAsia="Malgun Gothic"/>
          <w:lang w:eastAsia="ko-KR"/>
        </w:rPr>
        <w:t xml:space="preserve"> which performs only a few mathematical operations including XOR based on the generated security key. If we extend the hardware-friendly processing in 6G UP, a candidate should be header processing. However, </w:t>
      </w:r>
      <w:r w:rsidR="001304DA">
        <w:rPr>
          <w:rFonts w:eastAsia="Malgun Gothic"/>
          <w:lang w:eastAsia="ko-KR"/>
        </w:rPr>
        <w:t xml:space="preserve">NR </w:t>
      </w:r>
      <w:r>
        <w:rPr>
          <w:rFonts w:eastAsia="Malgun Gothic"/>
          <w:lang w:eastAsia="ko-KR"/>
        </w:rPr>
        <w:t xml:space="preserve">UP headers </w:t>
      </w:r>
      <w:r w:rsidR="006D79FE">
        <w:rPr>
          <w:rFonts w:eastAsia="Malgun Gothic" w:hint="eastAsia"/>
          <w:lang w:eastAsia="ko-KR"/>
        </w:rPr>
        <w:t>are</w:t>
      </w:r>
      <w:r w:rsidR="006D79FE">
        <w:rPr>
          <w:rFonts w:eastAsia="Malgun Gothic"/>
          <w:lang w:eastAsia="ko-KR"/>
        </w:rPr>
        <w:t xml:space="preserve"> </w:t>
      </w:r>
      <w:r w:rsidR="001304DA">
        <w:rPr>
          <w:rFonts w:eastAsia="Malgun Gothic"/>
          <w:lang w:eastAsia="ko-KR"/>
        </w:rPr>
        <w:t xml:space="preserve">variable size especially in MAC and RLC and </w:t>
      </w:r>
      <w:r>
        <w:rPr>
          <w:rFonts w:eastAsia="Malgun Gothic"/>
          <w:lang w:eastAsia="ko-KR"/>
        </w:rPr>
        <w:t xml:space="preserve">carry a lot of information across the multiple sublayers. </w:t>
      </w:r>
      <w:r w:rsidR="001304DA">
        <w:rPr>
          <w:rFonts w:eastAsia="Malgun Gothic"/>
          <w:lang w:eastAsia="ko-KR"/>
        </w:rPr>
        <w:t>The information size may be reduced by merging similar functions. Also, RAN2 should consider fixed size UP header as much as possible.</w:t>
      </w:r>
    </w:p>
    <w:p w14:paraId="10CB4212" w14:textId="31D5D950" w:rsidR="006F0AD6" w:rsidRPr="00CE65E0" w:rsidRDefault="006F0AD6" w:rsidP="0018456B">
      <w:pPr>
        <w:rPr>
          <w:rFonts w:eastAsia="Malgun Gothic"/>
          <w:b/>
          <w:bCs/>
          <w:lang w:eastAsia="ko-KR"/>
        </w:rPr>
      </w:pPr>
      <w:r w:rsidRPr="00CE65E0">
        <w:rPr>
          <w:rFonts w:eastAsia="Malgun Gothic"/>
          <w:b/>
          <w:bCs/>
          <w:lang w:eastAsia="ko-KR"/>
        </w:rPr>
        <w:t>Observation</w:t>
      </w:r>
      <w:r>
        <w:rPr>
          <w:rFonts w:eastAsia="Malgun Gothic"/>
          <w:b/>
          <w:bCs/>
          <w:lang w:eastAsia="ko-KR"/>
        </w:rPr>
        <w:t xml:space="preserve"> 6</w:t>
      </w:r>
      <w:r w:rsidRPr="00CE65E0">
        <w:rPr>
          <w:rFonts w:eastAsia="Malgun Gothic"/>
          <w:b/>
          <w:bCs/>
          <w:lang w:eastAsia="ko-KR"/>
        </w:rPr>
        <w:t xml:space="preserve">. NR UP headers </w:t>
      </w:r>
      <w:r w:rsidR="00F115D2">
        <w:rPr>
          <w:rFonts w:eastAsia="Malgun Gothic" w:hint="eastAsia"/>
          <w:b/>
          <w:bCs/>
          <w:lang w:eastAsia="ko-KR"/>
        </w:rPr>
        <w:t>are</w:t>
      </w:r>
      <w:r w:rsidR="00F115D2" w:rsidRPr="00CE65E0">
        <w:rPr>
          <w:rFonts w:eastAsia="Malgun Gothic"/>
          <w:b/>
          <w:bCs/>
          <w:lang w:eastAsia="ko-KR"/>
        </w:rPr>
        <w:t xml:space="preserve"> </w:t>
      </w:r>
      <w:r w:rsidRPr="00CE65E0">
        <w:rPr>
          <w:rFonts w:eastAsia="Malgun Gothic"/>
          <w:b/>
          <w:bCs/>
          <w:lang w:eastAsia="ko-KR"/>
        </w:rPr>
        <w:t xml:space="preserve">variable size especially in MAC and RLC which is not </w:t>
      </w:r>
      <w:proofErr w:type="gramStart"/>
      <w:r w:rsidRPr="00CE65E0">
        <w:rPr>
          <w:rFonts w:eastAsia="Malgun Gothic"/>
          <w:b/>
          <w:bCs/>
          <w:lang w:eastAsia="ko-KR"/>
        </w:rPr>
        <w:t>hardware-friendly</w:t>
      </w:r>
      <w:proofErr w:type="gramEnd"/>
      <w:r w:rsidRPr="00CE65E0">
        <w:rPr>
          <w:rFonts w:eastAsia="Malgun Gothic"/>
          <w:b/>
          <w:bCs/>
          <w:lang w:eastAsia="ko-KR"/>
        </w:rPr>
        <w:t>.</w:t>
      </w:r>
    </w:p>
    <w:p w14:paraId="65E677CE" w14:textId="73FEA036" w:rsidR="0018456B" w:rsidRPr="00CE65E0" w:rsidRDefault="0018456B" w:rsidP="0018456B">
      <w:pPr>
        <w:rPr>
          <w:rFonts w:eastAsia="Malgun Gothic"/>
          <w:b/>
          <w:bCs/>
          <w:lang w:eastAsia="ko-KR"/>
        </w:rPr>
      </w:pPr>
      <w:r w:rsidRPr="00CE65E0">
        <w:rPr>
          <w:rFonts w:eastAsia="Malgun Gothic"/>
          <w:b/>
          <w:bCs/>
          <w:lang w:eastAsia="ko-KR"/>
        </w:rPr>
        <w:t xml:space="preserve">Proposal </w:t>
      </w:r>
      <w:r w:rsidR="00E7674A" w:rsidRPr="00CE65E0">
        <w:rPr>
          <w:rFonts w:eastAsia="Malgun Gothic"/>
          <w:b/>
          <w:bCs/>
          <w:lang w:eastAsia="ko-KR"/>
        </w:rPr>
        <w:t>7</w:t>
      </w:r>
      <w:r w:rsidR="004B3036">
        <w:rPr>
          <w:rFonts w:eastAsia="Malgun Gothic" w:hint="eastAsia"/>
          <w:b/>
          <w:bCs/>
          <w:lang w:eastAsia="ko-KR"/>
        </w:rPr>
        <w:t>:</w:t>
      </w:r>
      <w:r w:rsidR="004B3036" w:rsidRPr="00CE65E0">
        <w:rPr>
          <w:rFonts w:eastAsia="Malgun Gothic"/>
          <w:b/>
          <w:bCs/>
          <w:lang w:eastAsia="ko-KR"/>
        </w:rPr>
        <w:t xml:space="preserve"> </w:t>
      </w:r>
      <w:r w:rsidR="004E29FA" w:rsidRPr="00CE65E0">
        <w:rPr>
          <w:rFonts w:eastAsia="Malgun Gothic"/>
          <w:b/>
          <w:bCs/>
          <w:lang w:eastAsia="ko-KR"/>
        </w:rPr>
        <w:t>For hardware-friendly processing, 6GR UP protocol pursues fixed</w:t>
      </w:r>
      <w:r w:rsidR="001304DA">
        <w:rPr>
          <w:rFonts w:eastAsia="Malgun Gothic"/>
          <w:b/>
          <w:bCs/>
          <w:lang w:eastAsia="ko-KR"/>
        </w:rPr>
        <w:t xml:space="preserve"> </w:t>
      </w:r>
      <w:r w:rsidR="004E29FA" w:rsidRPr="00CE65E0">
        <w:rPr>
          <w:rFonts w:eastAsia="Malgun Gothic"/>
          <w:b/>
          <w:bCs/>
          <w:lang w:eastAsia="ko-KR"/>
        </w:rPr>
        <w:t>size header for each upper layer SDU</w:t>
      </w:r>
      <w:r w:rsidRPr="00CE65E0">
        <w:rPr>
          <w:rFonts w:eastAsia="Malgun Gothic"/>
          <w:b/>
          <w:bCs/>
          <w:lang w:eastAsia="ko-KR"/>
        </w:rPr>
        <w:t>.</w:t>
      </w:r>
    </w:p>
    <w:p w14:paraId="5790C2F2" w14:textId="77777777" w:rsidR="0018456B" w:rsidRPr="00560CA5" w:rsidRDefault="0018456B" w:rsidP="00560CA5">
      <w:pPr>
        <w:rPr>
          <w:rFonts w:eastAsia="Malgun Gothic"/>
          <w:b/>
          <w:bCs/>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20209869"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 xml:space="preserve">RAN2 is requested to </w:t>
      </w:r>
      <w:r w:rsidR="0026441E">
        <w:rPr>
          <w:rFonts w:eastAsia="Malgun Gothic" w:hint="eastAsia"/>
          <w:lang w:eastAsia="ko-KR"/>
        </w:rPr>
        <w:t xml:space="preserve">discuss and </w:t>
      </w:r>
      <w:r w:rsidR="00CD0333">
        <w:rPr>
          <w:rFonts w:eastAsia="Malgun Gothic" w:hint="eastAsia"/>
          <w:lang w:eastAsia="ko-KR"/>
        </w:rPr>
        <w:t>agree the following proposals:</w:t>
      </w:r>
    </w:p>
    <w:p w14:paraId="20999F40" w14:textId="77777777" w:rsidR="00193F1D" w:rsidRPr="00CE65E0" w:rsidRDefault="00193F1D" w:rsidP="00193F1D">
      <w:pPr>
        <w:rPr>
          <w:rFonts w:eastAsia="Malgun Gothic"/>
          <w:b/>
          <w:bCs/>
          <w:lang w:eastAsia="ko-KR"/>
        </w:rPr>
      </w:pPr>
      <w:r w:rsidRPr="00CE65E0">
        <w:rPr>
          <w:rFonts w:eastAsia="Malgun Gothic"/>
          <w:b/>
          <w:bCs/>
          <w:lang w:eastAsia="ko-KR"/>
        </w:rPr>
        <w:lastRenderedPageBreak/>
        <w:t>Proposal 1: The following NR UP functions are considered as required essential 6G</w:t>
      </w:r>
      <w:r>
        <w:rPr>
          <w:rFonts w:eastAsia="Malgun Gothic"/>
          <w:b/>
          <w:bCs/>
          <w:lang w:eastAsia="ko-KR"/>
        </w:rPr>
        <w:t>R</w:t>
      </w:r>
      <w:r w:rsidRPr="00CE65E0">
        <w:rPr>
          <w:rFonts w:eastAsia="Malgun Gothic"/>
          <w:b/>
          <w:bCs/>
          <w:lang w:eastAsia="ko-KR"/>
        </w:rPr>
        <w:t xml:space="preserve"> UP functions:</w:t>
      </w:r>
    </w:p>
    <w:p w14:paraId="407F1538" w14:textId="77777777" w:rsidR="00193F1D" w:rsidRPr="00CE65E0" w:rsidRDefault="00193F1D" w:rsidP="00193F1D">
      <w:pPr>
        <w:ind w:left="270"/>
        <w:rPr>
          <w:rFonts w:eastAsia="Malgun Gothic"/>
          <w:b/>
          <w:bCs/>
          <w:lang w:eastAsia="ko-KR"/>
        </w:rPr>
      </w:pPr>
      <w:r w:rsidRPr="00CE65E0">
        <w:rPr>
          <w:rFonts w:eastAsia="Malgun Gothic"/>
          <w:b/>
          <w:bCs/>
          <w:lang w:eastAsia="ko-KR"/>
        </w:rPr>
        <w:t>- Data transfer</w:t>
      </w:r>
    </w:p>
    <w:p w14:paraId="665DDD4F" w14:textId="77777777" w:rsidR="00193F1D" w:rsidRPr="00CE65E0" w:rsidRDefault="00193F1D" w:rsidP="00193F1D">
      <w:pPr>
        <w:ind w:left="270"/>
        <w:rPr>
          <w:rFonts w:eastAsia="Malgun Gothic"/>
          <w:b/>
          <w:bCs/>
          <w:lang w:eastAsia="ko-KR"/>
        </w:rPr>
      </w:pPr>
      <w:r w:rsidRPr="00CE65E0">
        <w:rPr>
          <w:rFonts w:eastAsia="Malgun Gothic"/>
          <w:b/>
          <w:bCs/>
          <w:lang w:eastAsia="ko-KR"/>
        </w:rPr>
        <w:t>- Sequence numbering</w:t>
      </w:r>
    </w:p>
    <w:p w14:paraId="3A0002FB" w14:textId="77777777" w:rsidR="00193F1D" w:rsidRPr="00CE65E0" w:rsidRDefault="00193F1D" w:rsidP="00193F1D">
      <w:pPr>
        <w:ind w:left="270"/>
        <w:rPr>
          <w:rFonts w:eastAsia="Malgun Gothic"/>
          <w:b/>
          <w:bCs/>
          <w:lang w:eastAsia="ko-KR"/>
        </w:rPr>
      </w:pPr>
      <w:r w:rsidRPr="00CE65E0">
        <w:rPr>
          <w:rFonts w:eastAsia="Malgun Gothic"/>
          <w:b/>
          <w:bCs/>
          <w:lang w:eastAsia="ko-KR"/>
        </w:rPr>
        <w:t>- Duplicate discarding/duplicate detection</w:t>
      </w:r>
    </w:p>
    <w:p w14:paraId="2D7F2483" w14:textId="77777777" w:rsidR="00193F1D" w:rsidRPr="00CE65E0" w:rsidRDefault="00193F1D" w:rsidP="00193F1D">
      <w:pPr>
        <w:ind w:left="270"/>
        <w:rPr>
          <w:rFonts w:eastAsia="Malgun Gothic"/>
          <w:b/>
          <w:bCs/>
          <w:lang w:eastAsia="ko-KR"/>
        </w:rPr>
      </w:pPr>
      <w:r w:rsidRPr="00CE65E0">
        <w:rPr>
          <w:rFonts w:eastAsia="Malgun Gothic"/>
          <w:b/>
          <w:bCs/>
          <w:lang w:eastAsia="ko-KR"/>
        </w:rPr>
        <w:t>- PDU discard</w:t>
      </w:r>
    </w:p>
    <w:p w14:paraId="01A87A74" w14:textId="77777777" w:rsidR="00193F1D" w:rsidRPr="00CE65E0" w:rsidRDefault="00193F1D" w:rsidP="00193F1D">
      <w:pPr>
        <w:ind w:left="270"/>
        <w:rPr>
          <w:rFonts w:eastAsia="Malgun Gothic"/>
          <w:b/>
          <w:bCs/>
          <w:lang w:eastAsia="ko-KR"/>
        </w:rPr>
      </w:pPr>
      <w:r w:rsidRPr="00CE65E0">
        <w:rPr>
          <w:rFonts w:eastAsia="Malgun Gothic"/>
          <w:b/>
          <w:bCs/>
          <w:lang w:eastAsia="ko-KR"/>
        </w:rPr>
        <w:t>- Retransmission (HARQ, ARQ)</w:t>
      </w:r>
    </w:p>
    <w:p w14:paraId="376E64D8" w14:textId="77777777" w:rsidR="00193F1D" w:rsidRPr="00CE65E0" w:rsidRDefault="00193F1D" w:rsidP="00193F1D">
      <w:pPr>
        <w:ind w:left="270"/>
        <w:rPr>
          <w:rFonts w:eastAsia="Malgun Gothic"/>
          <w:b/>
          <w:bCs/>
          <w:lang w:eastAsia="ko-KR"/>
        </w:rPr>
      </w:pPr>
      <w:r w:rsidRPr="00CE65E0">
        <w:rPr>
          <w:rFonts w:eastAsia="Malgun Gothic"/>
          <w:b/>
          <w:bCs/>
          <w:lang w:eastAsia="ko-KR"/>
        </w:rPr>
        <w:t>- Segmentation/reassembly</w:t>
      </w:r>
    </w:p>
    <w:p w14:paraId="211F8EDC" w14:textId="77777777" w:rsidR="00193F1D" w:rsidRPr="00CE65E0" w:rsidRDefault="00193F1D" w:rsidP="00193F1D">
      <w:pPr>
        <w:ind w:left="270"/>
        <w:rPr>
          <w:rFonts w:eastAsia="Malgun Gothic"/>
          <w:b/>
          <w:bCs/>
          <w:lang w:eastAsia="ko-KR"/>
        </w:rPr>
      </w:pPr>
      <w:r w:rsidRPr="00CE65E0">
        <w:rPr>
          <w:rFonts w:eastAsia="Malgun Gothic"/>
          <w:b/>
          <w:bCs/>
          <w:lang w:eastAsia="ko-KR"/>
        </w:rPr>
        <w:t>- MAC multiplexing and de-multiplexing</w:t>
      </w:r>
    </w:p>
    <w:p w14:paraId="52B84B70" w14:textId="77777777" w:rsidR="00193F1D" w:rsidRPr="00CE65E0" w:rsidRDefault="00193F1D" w:rsidP="00193F1D">
      <w:pPr>
        <w:ind w:left="270"/>
        <w:rPr>
          <w:rFonts w:eastAsia="Malgun Gothic"/>
          <w:b/>
          <w:bCs/>
          <w:lang w:eastAsia="ko-KR"/>
        </w:rPr>
      </w:pPr>
      <w:r w:rsidRPr="00CE65E0">
        <w:rPr>
          <w:rFonts w:eastAsia="Malgun Gothic"/>
          <w:b/>
          <w:bCs/>
          <w:lang w:eastAsia="ko-KR"/>
        </w:rPr>
        <w:t>- Priority handling (between UE, between LCHs/RBs, between resources, etc)</w:t>
      </w:r>
    </w:p>
    <w:p w14:paraId="0332E667" w14:textId="77777777" w:rsidR="00193F1D" w:rsidRPr="00CE65E0" w:rsidRDefault="00193F1D" w:rsidP="00193F1D">
      <w:pPr>
        <w:ind w:left="270"/>
        <w:rPr>
          <w:rFonts w:eastAsia="Malgun Gothic"/>
          <w:b/>
          <w:bCs/>
          <w:lang w:eastAsia="ko-KR"/>
        </w:rPr>
      </w:pPr>
      <w:r w:rsidRPr="00CE65E0">
        <w:rPr>
          <w:rFonts w:eastAsia="Malgun Gothic"/>
          <w:b/>
          <w:bCs/>
          <w:lang w:eastAsia="ko-KR"/>
        </w:rPr>
        <w:t>- Compression (ROHC, UDC, EHC)</w:t>
      </w:r>
    </w:p>
    <w:p w14:paraId="52BDA14F" w14:textId="77777777" w:rsidR="00193F1D" w:rsidRPr="00CE65E0" w:rsidRDefault="00193F1D" w:rsidP="00193F1D">
      <w:pPr>
        <w:ind w:left="270"/>
        <w:rPr>
          <w:rFonts w:eastAsia="Malgun Gothic"/>
          <w:b/>
          <w:bCs/>
          <w:lang w:eastAsia="ko-KR"/>
        </w:rPr>
      </w:pPr>
      <w:r w:rsidRPr="00CE65E0">
        <w:rPr>
          <w:rFonts w:eastAsia="Malgun Gothic"/>
          <w:b/>
          <w:bCs/>
          <w:lang w:eastAsia="ko-KR"/>
        </w:rPr>
        <w:t>- Security protocol (both integrity protection and ciphering)</w:t>
      </w:r>
    </w:p>
    <w:p w14:paraId="4FE22DC4" w14:textId="77777777" w:rsidR="00193F1D" w:rsidRPr="00CE65E0" w:rsidRDefault="00193F1D" w:rsidP="00193F1D">
      <w:pPr>
        <w:ind w:left="270"/>
        <w:rPr>
          <w:rFonts w:eastAsia="Malgun Gothic"/>
          <w:b/>
          <w:bCs/>
          <w:lang w:eastAsia="ko-KR"/>
        </w:rPr>
      </w:pPr>
      <w:r w:rsidRPr="00CE65E0">
        <w:rPr>
          <w:rFonts w:eastAsia="Malgun Gothic"/>
          <w:b/>
          <w:bCs/>
          <w:lang w:eastAsia="ko-KR"/>
        </w:rPr>
        <w:t>- In-order delivery (including reordering) and out-of-order delivery</w:t>
      </w:r>
    </w:p>
    <w:p w14:paraId="33028F6C" w14:textId="77777777" w:rsidR="00193F1D" w:rsidRDefault="00193F1D" w:rsidP="00193F1D">
      <w:pPr>
        <w:rPr>
          <w:rFonts w:eastAsia="Malgun Gothic"/>
          <w:b/>
          <w:bCs/>
          <w:lang w:eastAsia="ko-KR"/>
        </w:rPr>
      </w:pPr>
      <w:r w:rsidRPr="00CE65E0">
        <w:rPr>
          <w:rFonts w:eastAsia="Malgun Gothic"/>
          <w:b/>
          <w:bCs/>
          <w:lang w:eastAsia="ko-KR"/>
        </w:rPr>
        <w:t xml:space="preserve">Proposal 2: RAN2 to study the necessity of packet duplication and routing in split bearer after </w:t>
      </w:r>
      <w:r>
        <w:rPr>
          <w:rFonts w:eastAsia="Malgun Gothic"/>
          <w:b/>
          <w:bCs/>
          <w:lang w:eastAsia="ko-KR"/>
        </w:rPr>
        <w:t>Dual-Connectivity</w:t>
      </w:r>
      <w:r w:rsidRPr="00CE65E0">
        <w:rPr>
          <w:rFonts w:eastAsia="Malgun Gothic"/>
          <w:b/>
          <w:bCs/>
          <w:lang w:eastAsia="ko-KR"/>
        </w:rPr>
        <w:t xml:space="preserve"> is agreed.</w:t>
      </w:r>
    </w:p>
    <w:p w14:paraId="0D9CF5EB" w14:textId="63CD03F2" w:rsidR="00193F1D" w:rsidRPr="00CE65E0" w:rsidRDefault="00193F1D" w:rsidP="00193F1D">
      <w:pPr>
        <w:rPr>
          <w:rFonts w:eastAsia="Malgun Gothic"/>
          <w:b/>
          <w:bCs/>
          <w:lang w:eastAsia="ko-KR"/>
        </w:rPr>
      </w:pPr>
      <w:r w:rsidRPr="00CE65E0">
        <w:rPr>
          <w:rFonts w:eastAsia="Malgun Gothic"/>
          <w:b/>
          <w:bCs/>
          <w:lang w:eastAsia="ko-KR"/>
        </w:rPr>
        <w:t>Proposal 3</w:t>
      </w:r>
      <w:r w:rsidR="009656E4">
        <w:rPr>
          <w:rFonts w:eastAsia="Malgun Gothic" w:hint="eastAsia"/>
          <w:b/>
          <w:bCs/>
          <w:lang w:eastAsia="ko-KR"/>
        </w:rPr>
        <w:t>:</w:t>
      </w:r>
      <w:r w:rsidRPr="00CE65E0">
        <w:rPr>
          <w:rFonts w:eastAsia="Malgun Gothic"/>
          <w:b/>
          <w:bCs/>
          <w:lang w:eastAsia="ko-KR"/>
        </w:rPr>
        <w:t xml:space="preserve"> </w:t>
      </w:r>
      <w:r>
        <w:rPr>
          <w:rFonts w:eastAsia="Malgun Gothic"/>
          <w:b/>
          <w:bCs/>
          <w:lang w:eastAsia="ko-KR"/>
        </w:rPr>
        <w:t>For each purpose,</w:t>
      </w:r>
      <w:r w:rsidRPr="00CE65E0">
        <w:rPr>
          <w:rFonts w:eastAsia="Malgun Gothic"/>
          <w:b/>
          <w:bCs/>
          <w:lang w:eastAsia="ko-KR"/>
        </w:rPr>
        <w:t xml:space="preserve"> </w:t>
      </w:r>
      <w:r>
        <w:rPr>
          <w:rFonts w:eastAsia="Malgun Gothic"/>
          <w:b/>
          <w:bCs/>
          <w:lang w:eastAsia="ko-KR"/>
        </w:rPr>
        <w:t xml:space="preserve">only </w:t>
      </w:r>
      <w:r w:rsidRPr="00CE65E0">
        <w:rPr>
          <w:rFonts w:eastAsia="Malgun Gothic"/>
          <w:b/>
          <w:bCs/>
          <w:lang w:eastAsia="ko-KR"/>
        </w:rPr>
        <w:t xml:space="preserve">one function </w:t>
      </w:r>
      <w:r>
        <w:rPr>
          <w:rFonts w:eastAsia="Malgun Gothic"/>
          <w:b/>
          <w:bCs/>
          <w:lang w:eastAsia="ko-KR"/>
        </w:rPr>
        <w:t>is supported in 6GR UP</w:t>
      </w:r>
      <w:r w:rsidRPr="00CE65E0">
        <w:rPr>
          <w:rFonts w:eastAsia="Malgun Gothic"/>
          <w:b/>
          <w:bCs/>
          <w:lang w:eastAsia="ko-KR"/>
        </w:rPr>
        <w:t xml:space="preserve">, i.e. No duplicate functions </w:t>
      </w:r>
      <w:r>
        <w:rPr>
          <w:rFonts w:eastAsia="Malgun Gothic"/>
          <w:b/>
          <w:bCs/>
          <w:lang w:eastAsia="ko-KR"/>
        </w:rPr>
        <w:t xml:space="preserve">for </w:t>
      </w:r>
      <w:r w:rsidRPr="00CE65E0">
        <w:rPr>
          <w:rFonts w:eastAsia="Malgun Gothic"/>
          <w:b/>
          <w:bCs/>
          <w:lang w:eastAsia="ko-KR"/>
        </w:rPr>
        <w:t>the same purpose.</w:t>
      </w:r>
    </w:p>
    <w:p w14:paraId="74017A6A" w14:textId="77777777" w:rsidR="00193F1D" w:rsidRDefault="00193F1D" w:rsidP="00193F1D">
      <w:pPr>
        <w:rPr>
          <w:rFonts w:eastAsia="Malgun Gothic"/>
          <w:b/>
          <w:bCs/>
          <w:lang w:eastAsia="ko-KR"/>
        </w:rPr>
      </w:pPr>
      <w:r w:rsidRPr="00560CA5">
        <w:rPr>
          <w:rFonts w:eastAsia="Malgun Gothic" w:hint="eastAsia"/>
          <w:b/>
          <w:bCs/>
          <w:lang w:eastAsia="ko-KR"/>
        </w:rPr>
        <w:t xml:space="preserve">Proposal </w:t>
      </w:r>
      <w:r>
        <w:rPr>
          <w:rFonts w:eastAsia="Malgun Gothic"/>
          <w:b/>
          <w:bCs/>
          <w:lang w:eastAsia="ko-KR"/>
        </w:rPr>
        <w:t>4</w:t>
      </w:r>
      <w:r w:rsidRPr="00560CA5">
        <w:rPr>
          <w:rFonts w:eastAsia="Malgun Gothic" w:hint="eastAsia"/>
          <w:b/>
          <w:bCs/>
          <w:lang w:eastAsia="ko-KR"/>
        </w:rPr>
        <w:t xml:space="preserve">: </w:t>
      </w:r>
      <w:r>
        <w:rPr>
          <w:rFonts w:eastAsia="Malgun Gothic"/>
          <w:b/>
          <w:bCs/>
          <w:lang w:eastAsia="ko-KR"/>
        </w:rPr>
        <w:t>6GR supports only 1-to-1 QoS flow to DRB mapping with QFI marking.</w:t>
      </w:r>
    </w:p>
    <w:p w14:paraId="70D47735" w14:textId="77777777" w:rsidR="00193F1D" w:rsidRPr="00560CA5" w:rsidRDefault="00193F1D" w:rsidP="00193F1D">
      <w:pPr>
        <w:rPr>
          <w:rFonts w:eastAsia="Malgun Gothic"/>
          <w:b/>
          <w:bCs/>
          <w:lang w:eastAsia="ko-KR"/>
        </w:rPr>
      </w:pPr>
      <w:r w:rsidRPr="00560CA5">
        <w:rPr>
          <w:rFonts w:eastAsia="Malgun Gothic"/>
          <w:b/>
          <w:bCs/>
          <w:lang w:eastAsia="ko-KR"/>
        </w:rPr>
        <w:t xml:space="preserve">Proposal </w:t>
      </w:r>
      <w:r>
        <w:rPr>
          <w:rFonts w:eastAsia="Malgun Gothic"/>
          <w:b/>
          <w:bCs/>
          <w:lang w:eastAsia="ko-KR"/>
        </w:rPr>
        <w:t>5</w:t>
      </w:r>
      <w:r w:rsidRPr="00560CA5">
        <w:rPr>
          <w:rFonts w:eastAsia="Malgun Gothic"/>
          <w:b/>
          <w:bCs/>
          <w:lang w:eastAsia="ko-KR"/>
        </w:rPr>
        <w:t>: 6GR reuse</w:t>
      </w:r>
      <w:r w:rsidRPr="00560CA5">
        <w:rPr>
          <w:rFonts w:asciiTheme="minorEastAsia" w:eastAsiaTheme="minorEastAsia" w:hAnsiTheme="minorEastAsia" w:hint="eastAsia"/>
          <w:b/>
          <w:bCs/>
        </w:rPr>
        <w:t>s</w:t>
      </w:r>
      <w:r w:rsidRPr="00560CA5">
        <w:rPr>
          <w:rFonts w:eastAsia="Malgun Gothic"/>
          <w:b/>
          <w:bCs/>
          <w:lang w:eastAsia="ko-KR"/>
        </w:rPr>
        <w:t xml:space="preserve"> concepts of radio bearer and logical channel as in NR.</w:t>
      </w:r>
    </w:p>
    <w:p w14:paraId="452D044A" w14:textId="77777777" w:rsidR="00193F1D" w:rsidRDefault="00193F1D" w:rsidP="00193F1D">
      <w:pPr>
        <w:rPr>
          <w:rFonts w:eastAsia="Malgun Gothic"/>
          <w:b/>
          <w:bCs/>
          <w:lang w:eastAsia="ko-KR"/>
        </w:rPr>
      </w:pPr>
      <w:r w:rsidRPr="00560CA5">
        <w:rPr>
          <w:rFonts w:eastAsia="Malgun Gothic" w:hint="eastAsia"/>
          <w:b/>
          <w:bCs/>
          <w:lang w:eastAsia="ko-KR"/>
        </w:rPr>
        <w:t xml:space="preserve">Proposal </w:t>
      </w:r>
      <w:r>
        <w:rPr>
          <w:rFonts w:eastAsia="Malgun Gothic"/>
          <w:b/>
          <w:bCs/>
          <w:lang w:eastAsia="ko-KR"/>
        </w:rPr>
        <w:t>6</w:t>
      </w:r>
      <w:r w:rsidRPr="00560CA5">
        <w:rPr>
          <w:rFonts w:eastAsia="Malgun Gothic" w:hint="eastAsia"/>
          <w:b/>
          <w:bCs/>
          <w:lang w:eastAsia="ko-KR"/>
        </w:rPr>
        <w:t>: RAN2 to study a u</w:t>
      </w:r>
      <w:r w:rsidRPr="00560CA5">
        <w:rPr>
          <w:b/>
          <w:bCs/>
        </w:rPr>
        <w:t xml:space="preserve">nified compression </w:t>
      </w:r>
      <w:r w:rsidRPr="00560CA5">
        <w:rPr>
          <w:rFonts w:eastAsia="Malgun Gothic" w:hint="eastAsia"/>
          <w:b/>
          <w:bCs/>
          <w:lang w:eastAsia="ko-KR"/>
        </w:rPr>
        <w:t xml:space="preserve">framework </w:t>
      </w:r>
      <w:r w:rsidRPr="00560CA5">
        <w:rPr>
          <w:rFonts w:eastAsia="Malgun Gothic"/>
          <w:b/>
          <w:bCs/>
          <w:lang w:eastAsia="ko-KR"/>
        </w:rPr>
        <w:t>including</w:t>
      </w:r>
      <w:r w:rsidRPr="00560CA5">
        <w:rPr>
          <w:rFonts w:eastAsia="Malgun Gothic" w:hint="eastAsia"/>
          <w:b/>
          <w:bCs/>
          <w:lang w:eastAsia="ko-KR"/>
        </w:rPr>
        <w:t xml:space="preserve"> ROHC, UDC, and EHC.</w:t>
      </w:r>
    </w:p>
    <w:p w14:paraId="227C1777" w14:textId="1DB2321B" w:rsidR="00193F1D" w:rsidRPr="00CE65E0" w:rsidRDefault="00193F1D" w:rsidP="00193F1D">
      <w:pPr>
        <w:rPr>
          <w:rFonts w:eastAsia="Malgun Gothic"/>
          <w:b/>
          <w:bCs/>
          <w:lang w:eastAsia="ko-KR"/>
        </w:rPr>
      </w:pPr>
      <w:r w:rsidRPr="00CE65E0">
        <w:rPr>
          <w:rFonts w:eastAsia="Malgun Gothic"/>
          <w:b/>
          <w:bCs/>
          <w:lang w:eastAsia="ko-KR"/>
        </w:rPr>
        <w:t>Proposal 7</w:t>
      </w:r>
      <w:r w:rsidR="00400200">
        <w:rPr>
          <w:rFonts w:eastAsia="Malgun Gothic" w:hint="eastAsia"/>
          <w:b/>
          <w:bCs/>
          <w:lang w:eastAsia="ko-KR"/>
        </w:rPr>
        <w:t>:</w:t>
      </w:r>
      <w:r w:rsidRPr="00CE65E0">
        <w:rPr>
          <w:rFonts w:eastAsia="Malgun Gothic"/>
          <w:b/>
          <w:bCs/>
          <w:lang w:eastAsia="ko-KR"/>
        </w:rPr>
        <w:t xml:space="preserve"> For hardware-friendly processing, 6GR UP protocol pursues fixed</w:t>
      </w:r>
      <w:r>
        <w:rPr>
          <w:rFonts w:eastAsia="Malgun Gothic"/>
          <w:b/>
          <w:bCs/>
          <w:lang w:eastAsia="ko-KR"/>
        </w:rPr>
        <w:t xml:space="preserve"> </w:t>
      </w:r>
      <w:r w:rsidRPr="00CE65E0">
        <w:rPr>
          <w:rFonts w:eastAsia="Malgun Gothic"/>
          <w:b/>
          <w:bCs/>
          <w:lang w:eastAsia="ko-KR"/>
        </w:rPr>
        <w:t>size header for each upper layer SDU.</w:t>
      </w:r>
    </w:p>
    <w:p w14:paraId="46C410B3" w14:textId="224A2BB7" w:rsidR="00700BF7" w:rsidRPr="00193F1D" w:rsidRDefault="00700BF7" w:rsidP="00145022">
      <w:pPr>
        <w:overflowPunct/>
        <w:autoSpaceDE/>
        <w:autoSpaceDN/>
        <w:adjustRightInd/>
        <w:snapToGrid w:val="0"/>
        <w:spacing w:after="100" w:afterAutospacing="1" w:line="240" w:lineRule="auto"/>
        <w:textAlignment w:val="auto"/>
        <w:rPr>
          <w:rFonts w:eastAsia="MS Gothic"/>
          <w:b/>
          <w:bCs/>
          <w:szCs w:val="22"/>
          <w:lang w:eastAsia="x-none"/>
        </w:rPr>
      </w:pPr>
    </w:p>
    <w:p w14:paraId="7E43F807" w14:textId="77777777" w:rsidR="00DF5B8F" w:rsidRPr="007C65E0" w:rsidRDefault="00487E43" w:rsidP="00893B96">
      <w:pPr>
        <w:pStyle w:val="Heading1"/>
        <w:spacing w:before="180" w:line="240" w:lineRule="auto"/>
        <w:ind w:left="0" w:firstLine="0"/>
        <w:jc w:val="left"/>
        <w:rPr>
          <w:b/>
          <w:bCs/>
          <w:sz w:val="28"/>
          <w:szCs w:val="28"/>
        </w:rPr>
      </w:pPr>
      <w:bookmarkStart w:id="2" w:name="_Toc502437832"/>
      <w:r w:rsidRPr="007C65E0">
        <w:rPr>
          <w:b/>
          <w:bCs/>
          <w:sz w:val="28"/>
          <w:szCs w:val="28"/>
        </w:rPr>
        <w:t>Reference</w:t>
      </w:r>
    </w:p>
    <w:bookmarkEnd w:id="2"/>
    <w:p w14:paraId="614BBF69" w14:textId="77777777" w:rsidR="001D3063" w:rsidRPr="008B2AD8" w:rsidRDefault="001D3063" w:rsidP="001D3063">
      <w:pPr>
        <w:rPr>
          <w:rFonts w:eastAsia="Malgun Gothic"/>
          <w:lang w:val="en-US" w:eastAsia="ko-KR"/>
        </w:rPr>
      </w:pPr>
      <w:r>
        <w:rPr>
          <w:rFonts w:hint="eastAsia"/>
        </w:rPr>
        <w:t>[</w:t>
      </w:r>
      <w:r>
        <w:t>1</w:t>
      </w:r>
      <w:r w:rsidRPr="00DC0C81">
        <w:t xml:space="preserve">] </w:t>
      </w:r>
      <w:r>
        <w:rPr>
          <w:rFonts w:eastAsia="Malgun Gothic" w:hint="eastAsia"/>
          <w:lang w:eastAsia="ko-KR"/>
        </w:rPr>
        <w:t>TS 38.300</w:t>
      </w:r>
      <w:r>
        <w:rPr>
          <w:rFonts w:eastAsia="Malgun Gothic"/>
          <w:lang w:eastAsia="ko-KR"/>
        </w:rPr>
        <w:tab/>
      </w:r>
      <w:r>
        <w:rPr>
          <w:rFonts w:eastAsia="Malgun Gothic" w:hint="eastAsia"/>
          <w:lang w:eastAsia="ko-KR"/>
        </w:rPr>
        <w:t>NR and NG-RAN Overall Description, Stage-2</w:t>
      </w: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DCBB1" w14:textId="77777777" w:rsidR="007C66E1" w:rsidRDefault="007C66E1">
      <w:pPr>
        <w:spacing w:after="0" w:line="240" w:lineRule="auto"/>
      </w:pPr>
      <w:r>
        <w:separator/>
      </w:r>
    </w:p>
  </w:endnote>
  <w:endnote w:type="continuationSeparator" w:id="0">
    <w:p w14:paraId="3D965FC6" w14:textId="77777777" w:rsidR="007C66E1" w:rsidRDefault="007C6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F942D" w14:textId="77777777" w:rsidR="007C66E1" w:rsidRDefault="007C66E1">
      <w:pPr>
        <w:spacing w:after="0" w:line="240" w:lineRule="auto"/>
      </w:pPr>
      <w:r>
        <w:separator/>
      </w:r>
    </w:p>
  </w:footnote>
  <w:footnote w:type="continuationSeparator" w:id="0">
    <w:p w14:paraId="5950001F" w14:textId="77777777" w:rsidR="007C66E1" w:rsidRDefault="007C66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441126C"/>
    <w:multiLevelType w:val="hybridMultilevel"/>
    <w:tmpl w:val="EF40F1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8"/>
  </w:num>
  <w:num w:numId="3" w16cid:durableId="24795948">
    <w:abstractNumId w:val="24"/>
  </w:num>
  <w:num w:numId="4" w16cid:durableId="876234038">
    <w:abstractNumId w:val="9"/>
  </w:num>
  <w:num w:numId="5" w16cid:durableId="740754545">
    <w:abstractNumId w:val="17"/>
  </w:num>
  <w:num w:numId="6" w16cid:durableId="356853619">
    <w:abstractNumId w:val="32"/>
  </w:num>
  <w:num w:numId="7" w16cid:durableId="407768287">
    <w:abstractNumId w:val="8"/>
  </w:num>
  <w:num w:numId="8" w16cid:durableId="1249731748">
    <w:abstractNumId w:val="7"/>
  </w:num>
  <w:num w:numId="9" w16cid:durableId="777406617">
    <w:abstractNumId w:val="28"/>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8"/>
  </w:num>
  <w:num w:numId="12" w16cid:durableId="36786672">
    <w:abstractNumId w:val="27"/>
  </w:num>
  <w:num w:numId="13" w16cid:durableId="1504316578">
    <w:abstractNumId w:val="10"/>
  </w:num>
  <w:num w:numId="14" w16cid:durableId="2088770090">
    <w:abstractNumId w:val="2"/>
  </w:num>
  <w:num w:numId="15" w16cid:durableId="263652992">
    <w:abstractNumId w:val="15"/>
  </w:num>
  <w:num w:numId="16" w16cid:durableId="243807299">
    <w:abstractNumId w:val="16"/>
  </w:num>
  <w:num w:numId="17" w16cid:durableId="572351326">
    <w:abstractNumId w:val="21"/>
  </w:num>
  <w:num w:numId="18" w16cid:durableId="1995376813">
    <w:abstractNumId w:val="33"/>
  </w:num>
  <w:num w:numId="19" w16cid:durableId="1213736766">
    <w:abstractNumId w:val="20"/>
  </w:num>
  <w:num w:numId="20" w16cid:durableId="1125275007">
    <w:abstractNumId w:val="13"/>
  </w:num>
  <w:num w:numId="21" w16cid:durableId="2040547397">
    <w:abstractNumId w:val="34"/>
  </w:num>
  <w:num w:numId="22" w16cid:durableId="529881585">
    <w:abstractNumId w:val="25"/>
  </w:num>
  <w:num w:numId="23" w16cid:durableId="177432559">
    <w:abstractNumId w:val="5"/>
  </w:num>
  <w:num w:numId="24" w16cid:durableId="480658074">
    <w:abstractNumId w:val="12"/>
  </w:num>
  <w:num w:numId="25" w16cid:durableId="463619110">
    <w:abstractNumId w:val="26"/>
  </w:num>
  <w:num w:numId="26" w16cid:durableId="1726296772">
    <w:abstractNumId w:val="4"/>
  </w:num>
  <w:num w:numId="27" w16cid:durableId="2089306093">
    <w:abstractNumId w:val="23"/>
  </w:num>
  <w:num w:numId="28" w16cid:durableId="377632838">
    <w:abstractNumId w:val="0"/>
  </w:num>
  <w:num w:numId="29" w16cid:durableId="916941317">
    <w:abstractNumId w:val="29"/>
  </w:num>
  <w:num w:numId="30" w16cid:durableId="816454158">
    <w:abstractNumId w:val="14"/>
  </w:num>
  <w:num w:numId="31" w16cid:durableId="1020937425">
    <w:abstractNumId w:val="3"/>
  </w:num>
  <w:num w:numId="32" w16cid:durableId="302272799">
    <w:abstractNumId w:val="30"/>
  </w:num>
  <w:num w:numId="33" w16cid:durableId="1636331422">
    <w:abstractNumId w:val="31"/>
  </w:num>
  <w:num w:numId="34" w16cid:durableId="559513574">
    <w:abstractNumId w:val="6"/>
  </w:num>
  <w:num w:numId="35" w16cid:durableId="2102951736">
    <w:abstractNumId w:val="1"/>
  </w:num>
  <w:num w:numId="36" w16cid:durableId="437220458">
    <w:abstractNumId w:val="22"/>
  </w:num>
  <w:num w:numId="37" w16cid:durableId="1230654683">
    <w:abstractNumId w:val="19"/>
  </w:num>
  <w:num w:numId="38" w16cid:durableId="121800947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0D28"/>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642B"/>
    <w:rsid w:val="000367DB"/>
    <w:rsid w:val="0003789E"/>
    <w:rsid w:val="00037FC9"/>
    <w:rsid w:val="00040248"/>
    <w:rsid w:val="00040566"/>
    <w:rsid w:val="000409BE"/>
    <w:rsid w:val="00041764"/>
    <w:rsid w:val="00041967"/>
    <w:rsid w:val="00041EBF"/>
    <w:rsid w:val="0004394D"/>
    <w:rsid w:val="00043D76"/>
    <w:rsid w:val="0004432C"/>
    <w:rsid w:val="0004548C"/>
    <w:rsid w:val="000459C8"/>
    <w:rsid w:val="0004621D"/>
    <w:rsid w:val="0004630D"/>
    <w:rsid w:val="00046BE8"/>
    <w:rsid w:val="000476E3"/>
    <w:rsid w:val="00050557"/>
    <w:rsid w:val="00050A80"/>
    <w:rsid w:val="00050C2A"/>
    <w:rsid w:val="000512D7"/>
    <w:rsid w:val="000513E3"/>
    <w:rsid w:val="000527DD"/>
    <w:rsid w:val="00052D40"/>
    <w:rsid w:val="000538FD"/>
    <w:rsid w:val="00053D37"/>
    <w:rsid w:val="000545DC"/>
    <w:rsid w:val="00054808"/>
    <w:rsid w:val="00054F7D"/>
    <w:rsid w:val="000553ED"/>
    <w:rsid w:val="00055510"/>
    <w:rsid w:val="00055A38"/>
    <w:rsid w:val="000562FA"/>
    <w:rsid w:val="00057CF4"/>
    <w:rsid w:val="00062AF0"/>
    <w:rsid w:val="00062D62"/>
    <w:rsid w:val="000632EE"/>
    <w:rsid w:val="00063A9C"/>
    <w:rsid w:val="000643FF"/>
    <w:rsid w:val="00064948"/>
    <w:rsid w:val="00065DD5"/>
    <w:rsid w:val="000672AD"/>
    <w:rsid w:val="000672F2"/>
    <w:rsid w:val="0007056B"/>
    <w:rsid w:val="00070914"/>
    <w:rsid w:val="00070B55"/>
    <w:rsid w:val="00070B95"/>
    <w:rsid w:val="00071771"/>
    <w:rsid w:val="000719E7"/>
    <w:rsid w:val="00071A00"/>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15A"/>
    <w:rsid w:val="00085787"/>
    <w:rsid w:val="00086B41"/>
    <w:rsid w:val="00086FB4"/>
    <w:rsid w:val="00087041"/>
    <w:rsid w:val="00090B25"/>
    <w:rsid w:val="00090DFC"/>
    <w:rsid w:val="00091492"/>
    <w:rsid w:val="00091792"/>
    <w:rsid w:val="0009195B"/>
    <w:rsid w:val="00093179"/>
    <w:rsid w:val="00093363"/>
    <w:rsid w:val="000959D1"/>
    <w:rsid w:val="00095DA4"/>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7A9C"/>
    <w:rsid w:val="000C0660"/>
    <w:rsid w:val="000C1737"/>
    <w:rsid w:val="000C1F06"/>
    <w:rsid w:val="000C2C1D"/>
    <w:rsid w:val="000C313D"/>
    <w:rsid w:val="000C3AEE"/>
    <w:rsid w:val="000C3C9A"/>
    <w:rsid w:val="000C3EE9"/>
    <w:rsid w:val="000C431F"/>
    <w:rsid w:val="000C48B2"/>
    <w:rsid w:val="000C55A9"/>
    <w:rsid w:val="000C58AA"/>
    <w:rsid w:val="000C5938"/>
    <w:rsid w:val="000C5F2A"/>
    <w:rsid w:val="000C6E7C"/>
    <w:rsid w:val="000C77AE"/>
    <w:rsid w:val="000D0A8F"/>
    <w:rsid w:val="000D0CDA"/>
    <w:rsid w:val="000D1570"/>
    <w:rsid w:val="000D285D"/>
    <w:rsid w:val="000D2A73"/>
    <w:rsid w:val="000D3164"/>
    <w:rsid w:val="000D3261"/>
    <w:rsid w:val="000D395F"/>
    <w:rsid w:val="000D3E5B"/>
    <w:rsid w:val="000D412F"/>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DA9"/>
    <w:rsid w:val="00105FC1"/>
    <w:rsid w:val="001074F1"/>
    <w:rsid w:val="00107B07"/>
    <w:rsid w:val="00107FCD"/>
    <w:rsid w:val="00110BB2"/>
    <w:rsid w:val="001110CD"/>
    <w:rsid w:val="00111AAC"/>
    <w:rsid w:val="00112298"/>
    <w:rsid w:val="001124BD"/>
    <w:rsid w:val="001127AE"/>
    <w:rsid w:val="001128D2"/>
    <w:rsid w:val="00112D69"/>
    <w:rsid w:val="00112D9F"/>
    <w:rsid w:val="00113287"/>
    <w:rsid w:val="00113507"/>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4DA"/>
    <w:rsid w:val="00130B10"/>
    <w:rsid w:val="00130C36"/>
    <w:rsid w:val="0013120D"/>
    <w:rsid w:val="00131BFF"/>
    <w:rsid w:val="0013202A"/>
    <w:rsid w:val="0013318C"/>
    <w:rsid w:val="0013583D"/>
    <w:rsid w:val="001358D7"/>
    <w:rsid w:val="00136A9F"/>
    <w:rsid w:val="001370CC"/>
    <w:rsid w:val="0014064A"/>
    <w:rsid w:val="00140725"/>
    <w:rsid w:val="00140C90"/>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3CDA"/>
    <w:rsid w:val="0015592E"/>
    <w:rsid w:val="001564A3"/>
    <w:rsid w:val="00157F43"/>
    <w:rsid w:val="00161188"/>
    <w:rsid w:val="001617DC"/>
    <w:rsid w:val="00161A91"/>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456B"/>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3F1D"/>
    <w:rsid w:val="001942C7"/>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C22"/>
    <w:rsid w:val="001D2D3D"/>
    <w:rsid w:val="001D3063"/>
    <w:rsid w:val="001D34FC"/>
    <w:rsid w:val="001D3719"/>
    <w:rsid w:val="001D38A9"/>
    <w:rsid w:val="001D404E"/>
    <w:rsid w:val="001D4B35"/>
    <w:rsid w:val="001D5032"/>
    <w:rsid w:val="001D515E"/>
    <w:rsid w:val="001D52D0"/>
    <w:rsid w:val="001D59E0"/>
    <w:rsid w:val="001D6315"/>
    <w:rsid w:val="001D69F0"/>
    <w:rsid w:val="001D6EB5"/>
    <w:rsid w:val="001D757F"/>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3652"/>
    <w:rsid w:val="002238C9"/>
    <w:rsid w:val="00223B53"/>
    <w:rsid w:val="002243E8"/>
    <w:rsid w:val="00224908"/>
    <w:rsid w:val="00224BA0"/>
    <w:rsid w:val="002250E9"/>
    <w:rsid w:val="00226CE0"/>
    <w:rsid w:val="002301F3"/>
    <w:rsid w:val="00230403"/>
    <w:rsid w:val="00230A2B"/>
    <w:rsid w:val="002315AE"/>
    <w:rsid w:val="002315ED"/>
    <w:rsid w:val="0023163A"/>
    <w:rsid w:val="002317B9"/>
    <w:rsid w:val="00232BBE"/>
    <w:rsid w:val="002337C7"/>
    <w:rsid w:val="00233E51"/>
    <w:rsid w:val="002340E5"/>
    <w:rsid w:val="00234973"/>
    <w:rsid w:val="00236B24"/>
    <w:rsid w:val="002370D4"/>
    <w:rsid w:val="00237635"/>
    <w:rsid w:val="00237942"/>
    <w:rsid w:val="0024089E"/>
    <w:rsid w:val="00240EB5"/>
    <w:rsid w:val="002413B5"/>
    <w:rsid w:val="0024149A"/>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FC6"/>
    <w:rsid w:val="00260063"/>
    <w:rsid w:val="0026173F"/>
    <w:rsid w:val="00262026"/>
    <w:rsid w:val="0026220B"/>
    <w:rsid w:val="0026311D"/>
    <w:rsid w:val="002633FE"/>
    <w:rsid w:val="002636F5"/>
    <w:rsid w:val="002639B9"/>
    <w:rsid w:val="00264157"/>
    <w:rsid w:val="0026441E"/>
    <w:rsid w:val="0027025E"/>
    <w:rsid w:val="00270AF9"/>
    <w:rsid w:val="00270B74"/>
    <w:rsid w:val="00270D07"/>
    <w:rsid w:val="0027105D"/>
    <w:rsid w:val="0027203C"/>
    <w:rsid w:val="0027224E"/>
    <w:rsid w:val="00272393"/>
    <w:rsid w:val="002740AE"/>
    <w:rsid w:val="00274536"/>
    <w:rsid w:val="002746B1"/>
    <w:rsid w:val="00274EFB"/>
    <w:rsid w:val="00274F4E"/>
    <w:rsid w:val="002754BF"/>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5D5"/>
    <w:rsid w:val="00291745"/>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8E"/>
    <w:rsid w:val="002C5490"/>
    <w:rsid w:val="002C56C2"/>
    <w:rsid w:val="002C5958"/>
    <w:rsid w:val="002C6AE9"/>
    <w:rsid w:val="002C72AD"/>
    <w:rsid w:val="002D09ED"/>
    <w:rsid w:val="002D0E85"/>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B"/>
    <w:rsid w:val="002D5089"/>
    <w:rsid w:val="002D62F9"/>
    <w:rsid w:val="002D6526"/>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21BF"/>
    <w:rsid w:val="002F35B3"/>
    <w:rsid w:val="002F39BF"/>
    <w:rsid w:val="002F4B85"/>
    <w:rsid w:val="002F5419"/>
    <w:rsid w:val="002F5868"/>
    <w:rsid w:val="002F5D58"/>
    <w:rsid w:val="002F650A"/>
    <w:rsid w:val="002F676B"/>
    <w:rsid w:val="002F78D1"/>
    <w:rsid w:val="002F7EB1"/>
    <w:rsid w:val="00300530"/>
    <w:rsid w:val="00300B5B"/>
    <w:rsid w:val="00300ECB"/>
    <w:rsid w:val="00300F34"/>
    <w:rsid w:val="0030119F"/>
    <w:rsid w:val="003011A0"/>
    <w:rsid w:val="00301224"/>
    <w:rsid w:val="00301377"/>
    <w:rsid w:val="003014D2"/>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EAB"/>
    <w:rsid w:val="0031613E"/>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B27"/>
    <w:rsid w:val="00331C0D"/>
    <w:rsid w:val="00331D82"/>
    <w:rsid w:val="00332526"/>
    <w:rsid w:val="003329C2"/>
    <w:rsid w:val="00333126"/>
    <w:rsid w:val="00333693"/>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BF9"/>
    <w:rsid w:val="00361C1C"/>
    <w:rsid w:val="00362B2C"/>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468"/>
    <w:rsid w:val="00373863"/>
    <w:rsid w:val="00373A0C"/>
    <w:rsid w:val="00376A04"/>
    <w:rsid w:val="00376CBE"/>
    <w:rsid w:val="0037757E"/>
    <w:rsid w:val="0037781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0DE7"/>
    <w:rsid w:val="00391333"/>
    <w:rsid w:val="00392B6C"/>
    <w:rsid w:val="00392B8C"/>
    <w:rsid w:val="0039300F"/>
    <w:rsid w:val="00393A4A"/>
    <w:rsid w:val="00394836"/>
    <w:rsid w:val="003951F4"/>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63F"/>
    <w:rsid w:val="003A7154"/>
    <w:rsid w:val="003B0302"/>
    <w:rsid w:val="003B039C"/>
    <w:rsid w:val="003B0953"/>
    <w:rsid w:val="003B0C68"/>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3C2"/>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4A90"/>
    <w:rsid w:val="003F5224"/>
    <w:rsid w:val="003F58E9"/>
    <w:rsid w:val="003F6CB8"/>
    <w:rsid w:val="00400200"/>
    <w:rsid w:val="00400C6C"/>
    <w:rsid w:val="00401438"/>
    <w:rsid w:val="0040183E"/>
    <w:rsid w:val="00401991"/>
    <w:rsid w:val="00401D94"/>
    <w:rsid w:val="00401F69"/>
    <w:rsid w:val="004023AB"/>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3FF"/>
    <w:rsid w:val="00434908"/>
    <w:rsid w:val="004350E2"/>
    <w:rsid w:val="00436E5C"/>
    <w:rsid w:val="00437874"/>
    <w:rsid w:val="00437C4B"/>
    <w:rsid w:val="004405A9"/>
    <w:rsid w:val="00440C51"/>
    <w:rsid w:val="00442042"/>
    <w:rsid w:val="0044270A"/>
    <w:rsid w:val="00442876"/>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8DE"/>
    <w:rsid w:val="004809A5"/>
    <w:rsid w:val="00480A81"/>
    <w:rsid w:val="00480E69"/>
    <w:rsid w:val="0048180B"/>
    <w:rsid w:val="004820EC"/>
    <w:rsid w:val="00482466"/>
    <w:rsid w:val="004838F2"/>
    <w:rsid w:val="00483BFE"/>
    <w:rsid w:val="00483CC0"/>
    <w:rsid w:val="00484A65"/>
    <w:rsid w:val="00484F42"/>
    <w:rsid w:val="004855D6"/>
    <w:rsid w:val="004857BC"/>
    <w:rsid w:val="00485FBD"/>
    <w:rsid w:val="00486053"/>
    <w:rsid w:val="004864E9"/>
    <w:rsid w:val="00486BE5"/>
    <w:rsid w:val="00486D04"/>
    <w:rsid w:val="00487D67"/>
    <w:rsid w:val="00487E43"/>
    <w:rsid w:val="00490267"/>
    <w:rsid w:val="004904F3"/>
    <w:rsid w:val="004914A2"/>
    <w:rsid w:val="00492D37"/>
    <w:rsid w:val="00492F63"/>
    <w:rsid w:val="004954D9"/>
    <w:rsid w:val="00496D89"/>
    <w:rsid w:val="004A02F8"/>
    <w:rsid w:val="004A032B"/>
    <w:rsid w:val="004A18F1"/>
    <w:rsid w:val="004A2412"/>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036"/>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6190"/>
    <w:rsid w:val="004D745D"/>
    <w:rsid w:val="004E00E6"/>
    <w:rsid w:val="004E0148"/>
    <w:rsid w:val="004E0EF9"/>
    <w:rsid w:val="004E14FD"/>
    <w:rsid w:val="004E2221"/>
    <w:rsid w:val="004E29FA"/>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043"/>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87D"/>
    <w:rsid w:val="005429F6"/>
    <w:rsid w:val="00542C79"/>
    <w:rsid w:val="00542D7A"/>
    <w:rsid w:val="00543CBE"/>
    <w:rsid w:val="005456B9"/>
    <w:rsid w:val="00547BAB"/>
    <w:rsid w:val="00550103"/>
    <w:rsid w:val="00550637"/>
    <w:rsid w:val="00550990"/>
    <w:rsid w:val="00550D5F"/>
    <w:rsid w:val="00550E82"/>
    <w:rsid w:val="005525AB"/>
    <w:rsid w:val="00553399"/>
    <w:rsid w:val="0055367F"/>
    <w:rsid w:val="005537F1"/>
    <w:rsid w:val="00554142"/>
    <w:rsid w:val="005551FC"/>
    <w:rsid w:val="0055553C"/>
    <w:rsid w:val="0055602C"/>
    <w:rsid w:val="00556113"/>
    <w:rsid w:val="0055667E"/>
    <w:rsid w:val="00557226"/>
    <w:rsid w:val="005573D0"/>
    <w:rsid w:val="005606ED"/>
    <w:rsid w:val="00560CA5"/>
    <w:rsid w:val="00560E78"/>
    <w:rsid w:val="00560ED0"/>
    <w:rsid w:val="00562105"/>
    <w:rsid w:val="00562694"/>
    <w:rsid w:val="00564147"/>
    <w:rsid w:val="00564809"/>
    <w:rsid w:val="005659C4"/>
    <w:rsid w:val="005672B1"/>
    <w:rsid w:val="005673C9"/>
    <w:rsid w:val="00567FA5"/>
    <w:rsid w:val="00570594"/>
    <w:rsid w:val="0057061E"/>
    <w:rsid w:val="005707D4"/>
    <w:rsid w:val="00571AA1"/>
    <w:rsid w:val="00571FC5"/>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63A0"/>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1BF"/>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7594"/>
    <w:rsid w:val="005B7680"/>
    <w:rsid w:val="005C0DD3"/>
    <w:rsid w:val="005C11BF"/>
    <w:rsid w:val="005C145B"/>
    <w:rsid w:val="005C2773"/>
    <w:rsid w:val="005C2AA9"/>
    <w:rsid w:val="005C31CF"/>
    <w:rsid w:val="005C334D"/>
    <w:rsid w:val="005C3F4D"/>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242"/>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0E4F"/>
    <w:rsid w:val="0062142F"/>
    <w:rsid w:val="00621598"/>
    <w:rsid w:val="00621E20"/>
    <w:rsid w:val="00621F2D"/>
    <w:rsid w:val="00621F8C"/>
    <w:rsid w:val="006222FF"/>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7F8"/>
    <w:rsid w:val="0064188D"/>
    <w:rsid w:val="006421DE"/>
    <w:rsid w:val="00642FFB"/>
    <w:rsid w:val="00643010"/>
    <w:rsid w:val="00643A61"/>
    <w:rsid w:val="00644042"/>
    <w:rsid w:val="0064434B"/>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5F3F"/>
    <w:rsid w:val="0065605A"/>
    <w:rsid w:val="00656311"/>
    <w:rsid w:val="0065649C"/>
    <w:rsid w:val="006564C7"/>
    <w:rsid w:val="00656878"/>
    <w:rsid w:val="00660057"/>
    <w:rsid w:val="00661B0E"/>
    <w:rsid w:val="00661B43"/>
    <w:rsid w:val="006622AF"/>
    <w:rsid w:val="00662617"/>
    <w:rsid w:val="006644AA"/>
    <w:rsid w:val="006646FB"/>
    <w:rsid w:val="0066488A"/>
    <w:rsid w:val="00665FE2"/>
    <w:rsid w:val="006661E2"/>
    <w:rsid w:val="00666261"/>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10"/>
    <w:rsid w:val="00687226"/>
    <w:rsid w:val="0068723C"/>
    <w:rsid w:val="006874C7"/>
    <w:rsid w:val="00687AD8"/>
    <w:rsid w:val="00687B7F"/>
    <w:rsid w:val="00687E12"/>
    <w:rsid w:val="00690049"/>
    <w:rsid w:val="00690AEE"/>
    <w:rsid w:val="00690B14"/>
    <w:rsid w:val="00691537"/>
    <w:rsid w:val="00691979"/>
    <w:rsid w:val="006921C4"/>
    <w:rsid w:val="0069271E"/>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372"/>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3F4C"/>
    <w:rsid w:val="006C4033"/>
    <w:rsid w:val="006C43AF"/>
    <w:rsid w:val="006C4CE9"/>
    <w:rsid w:val="006C5C38"/>
    <w:rsid w:val="006C643D"/>
    <w:rsid w:val="006C7434"/>
    <w:rsid w:val="006C7ACE"/>
    <w:rsid w:val="006D1042"/>
    <w:rsid w:val="006D1837"/>
    <w:rsid w:val="006D2C8F"/>
    <w:rsid w:val="006D3BB6"/>
    <w:rsid w:val="006D46F7"/>
    <w:rsid w:val="006D4DC6"/>
    <w:rsid w:val="006D4E72"/>
    <w:rsid w:val="006D6AA0"/>
    <w:rsid w:val="006D6C12"/>
    <w:rsid w:val="006D6D07"/>
    <w:rsid w:val="006D7750"/>
    <w:rsid w:val="006D79FE"/>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AD6"/>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3220"/>
    <w:rsid w:val="00703601"/>
    <w:rsid w:val="00703D0D"/>
    <w:rsid w:val="007043F9"/>
    <w:rsid w:val="00704B93"/>
    <w:rsid w:val="00706618"/>
    <w:rsid w:val="0070676C"/>
    <w:rsid w:val="00706B06"/>
    <w:rsid w:val="00706E8E"/>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94E"/>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56CFA"/>
    <w:rsid w:val="007573E8"/>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5284"/>
    <w:rsid w:val="007669BD"/>
    <w:rsid w:val="0077019B"/>
    <w:rsid w:val="0077123F"/>
    <w:rsid w:val="007712C1"/>
    <w:rsid w:val="00771F05"/>
    <w:rsid w:val="00774560"/>
    <w:rsid w:val="0077459E"/>
    <w:rsid w:val="00774A8D"/>
    <w:rsid w:val="00774E22"/>
    <w:rsid w:val="007751AC"/>
    <w:rsid w:val="00775C96"/>
    <w:rsid w:val="00776031"/>
    <w:rsid w:val="0077603F"/>
    <w:rsid w:val="0077684C"/>
    <w:rsid w:val="00776908"/>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6E1"/>
    <w:rsid w:val="007C6D9B"/>
    <w:rsid w:val="007C7DFE"/>
    <w:rsid w:val="007D09E0"/>
    <w:rsid w:val="007D377F"/>
    <w:rsid w:val="007D4C9C"/>
    <w:rsid w:val="007D5207"/>
    <w:rsid w:val="007D555C"/>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4376"/>
    <w:rsid w:val="007E550F"/>
    <w:rsid w:val="007E5784"/>
    <w:rsid w:val="007E624A"/>
    <w:rsid w:val="007E6B35"/>
    <w:rsid w:val="007E7F13"/>
    <w:rsid w:val="007F076D"/>
    <w:rsid w:val="007F15C8"/>
    <w:rsid w:val="007F198D"/>
    <w:rsid w:val="007F238D"/>
    <w:rsid w:val="007F3B4C"/>
    <w:rsid w:val="007F3FF4"/>
    <w:rsid w:val="007F554D"/>
    <w:rsid w:val="007F5799"/>
    <w:rsid w:val="007F5B67"/>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933"/>
    <w:rsid w:val="00825E86"/>
    <w:rsid w:val="00825ECC"/>
    <w:rsid w:val="00826566"/>
    <w:rsid w:val="008265D0"/>
    <w:rsid w:val="00826FE2"/>
    <w:rsid w:val="0082746C"/>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330D"/>
    <w:rsid w:val="008447C4"/>
    <w:rsid w:val="00844BEF"/>
    <w:rsid w:val="00844CA6"/>
    <w:rsid w:val="0084537B"/>
    <w:rsid w:val="008463E1"/>
    <w:rsid w:val="0084659A"/>
    <w:rsid w:val="00846EFA"/>
    <w:rsid w:val="00847CC8"/>
    <w:rsid w:val="008505D8"/>
    <w:rsid w:val="00850A15"/>
    <w:rsid w:val="00852144"/>
    <w:rsid w:val="00852178"/>
    <w:rsid w:val="00852298"/>
    <w:rsid w:val="0085261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CFB"/>
    <w:rsid w:val="00863F06"/>
    <w:rsid w:val="008640F0"/>
    <w:rsid w:val="00864F6C"/>
    <w:rsid w:val="008650C6"/>
    <w:rsid w:val="008665F6"/>
    <w:rsid w:val="00866F67"/>
    <w:rsid w:val="0086733A"/>
    <w:rsid w:val="00867B80"/>
    <w:rsid w:val="0087059E"/>
    <w:rsid w:val="008711BA"/>
    <w:rsid w:val="0087212E"/>
    <w:rsid w:val="00872B28"/>
    <w:rsid w:val="00872FB1"/>
    <w:rsid w:val="008750B7"/>
    <w:rsid w:val="008754BC"/>
    <w:rsid w:val="00875DB5"/>
    <w:rsid w:val="008763E4"/>
    <w:rsid w:val="00876E5B"/>
    <w:rsid w:val="008773FF"/>
    <w:rsid w:val="0088028A"/>
    <w:rsid w:val="00881471"/>
    <w:rsid w:val="008826BD"/>
    <w:rsid w:val="00882ABD"/>
    <w:rsid w:val="00882D24"/>
    <w:rsid w:val="0088381F"/>
    <w:rsid w:val="0088382D"/>
    <w:rsid w:val="0088392C"/>
    <w:rsid w:val="00883BAC"/>
    <w:rsid w:val="00884B03"/>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6BB"/>
    <w:rsid w:val="008948ED"/>
    <w:rsid w:val="00895108"/>
    <w:rsid w:val="00895327"/>
    <w:rsid w:val="0089655E"/>
    <w:rsid w:val="00896B52"/>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984"/>
    <w:rsid w:val="008A7E3D"/>
    <w:rsid w:val="008B028E"/>
    <w:rsid w:val="008B08C1"/>
    <w:rsid w:val="008B12A6"/>
    <w:rsid w:val="008B1AD2"/>
    <w:rsid w:val="008B300D"/>
    <w:rsid w:val="008B3AEA"/>
    <w:rsid w:val="008B49E3"/>
    <w:rsid w:val="008B4AE1"/>
    <w:rsid w:val="008B5902"/>
    <w:rsid w:val="008B5A60"/>
    <w:rsid w:val="008B68D6"/>
    <w:rsid w:val="008B6BCE"/>
    <w:rsid w:val="008C0858"/>
    <w:rsid w:val="008C0E70"/>
    <w:rsid w:val="008C1506"/>
    <w:rsid w:val="008C258C"/>
    <w:rsid w:val="008C3EB2"/>
    <w:rsid w:val="008C5302"/>
    <w:rsid w:val="008C53B3"/>
    <w:rsid w:val="008C5973"/>
    <w:rsid w:val="008C5E40"/>
    <w:rsid w:val="008C5FA3"/>
    <w:rsid w:val="008C6038"/>
    <w:rsid w:val="008C74C6"/>
    <w:rsid w:val="008D074C"/>
    <w:rsid w:val="008D1D49"/>
    <w:rsid w:val="008D1DE2"/>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6F8E"/>
    <w:rsid w:val="008E7450"/>
    <w:rsid w:val="008F167E"/>
    <w:rsid w:val="008F2604"/>
    <w:rsid w:val="008F2BA7"/>
    <w:rsid w:val="008F411A"/>
    <w:rsid w:val="008F54FC"/>
    <w:rsid w:val="008F56C2"/>
    <w:rsid w:val="008F5AB2"/>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19D"/>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5E7B"/>
    <w:rsid w:val="0091676D"/>
    <w:rsid w:val="00916B48"/>
    <w:rsid w:val="00917E98"/>
    <w:rsid w:val="00920E89"/>
    <w:rsid w:val="0092106E"/>
    <w:rsid w:val="0092118D"/>
    <w:rsid w:val="0092181D"/>
    <w:rsid w:val="0092219C"/>
    <w:rsid w:val="009223FB"/>
    <w:rsid w:val="009248D8"/>
    <w:rsid w:val="00924C33"/>
    <w:rsid w:val="00924F61"/>
    <w:rsid w:val="00925901"/>
    <w:rsid w:val="009277F2"/>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5CF"/>
    <w:rsid w:val="00961ADB"/>
    <w:rsid w:val="009625D8"/>
    <w:rsid w:val="009630B6"/>
    <w:rsid w:val="00963117"/>
    <w:rsid w:val="0096328D"/>
    <w:rsid w:val="00963797"/>
    <w:rsid w:val="0096450E"/>
    <w:rsid w:val="00964931"/>
    <w:rsid w:val="009656E4"/>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69D5"/>
    <w:rsid w:val="00977831"/>
    <w:rsid w:val="009779D5"/>
    <w:rsid w:val="00977D18"/>
    <w:rsid w:val="009801A0"/>
    <w:rsid w:val="00981019"/>
    <w:rsid w:val="00981377"/>
    <w:rsid w:val="00981805"/>
    <w:rsid w:val="00981AD1"/>
    <w:rsid w:val="00981F50"/>
    <w:rsid w:val="00984015"/>
    <w:rsid w:val="009843C1"/>
    <w:rsid w:val="009844CD"/>
    <w:rsid w:val="00984C52"/>
    <w:rsid w:val="00985A46"/>
    <w:rsid w:val="00985A99"/>
    <w:rsid w:val="00985DC8"/>
    <w:rsid w:val="0098730A"/>
    <w:rsid w:val="00987A72"/>
    <w:rsid w:val="00987DF5"/>
    <w:rsid w:val="009901A5"/>
    <w:rsid w:val="0099063A"/>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B7D36"/>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3D97"/>
    <w:rsid w:val="009E423B"/>
    <w:rsid w:val="009E5094"/>
    <w:rsid w:val="009E5D97"/>
    <w:rsid w:val="009E6001"/>
    <w:rsid w:val="009E68EC"/>
    <w:rsid w:val="009E73C5"/>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24"/>
    <w:rsid w:val="009F7CEA"/>
    <w:rsid w:val="00A00211"/>
    <w:rsid w:val="00A01915"/>
    <w:rsid w:val="00A01A52"/>
    <w:rsid w:val="00A02D98"/>
    <w:rsid w:val="00A03ED3"/>
    <w:rsid w:val="00A04628"/>
    <w:rsid w:val="00A047C0"/>
    <w:rsid w:val="00A04973"/>
    <w:rsid w:val="00A04EB3"/>
    <w:rsid w:val="00A051CE"/>
    <w:rsid w:val="00A05785"/>
    <w:rsid w:val="00A05C11"/>
    <w:rsid w:val="00A0691E"/>
    <w:rsid w:val="00A069BA"/>
    <w:rsid w:val="00A06A60"/>
    <w:rsid w:val="00A07276"/>
    <w:rsid w:val="00A10088"/>
    <w:rsid w:val="00A100AB"/>
    <w:rsid w:val="00A108CF"/>
    <w:rsid w:val="00A1207B"/>
    <w:rsid w:val="00A12395"/>
    <w:rsid w:val="00A13C23"/>
    <w:rsid w:val="00A14261"/>
    <w:rsid w:val="00A142C2"/>
    <w:rsid w:val="00A14640"/>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6EEC"/>
    <w:rsid w:val="00A6768D"/>
    <w:rsid w:val="00A679D6"/>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1EE"/>
    <w:rsid w:val="00A92FBE"/>
    <w:rsid w:val="00A93101"/>
    <w:rsid w:val="00A93170"/>
    <w:rsid w:val="00A93453"/>
    <w:rsid w:val="00A934C5"/>
    <w:rsid w:val="00A9363C"/>
    <w:rsid w:val="00A941A2"/>
    <w:rsid w:val="00A94305"/>
    <w:rsid w:val="00A94E0B"/>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2B8E"/>
    <w:rsid w:val="00AC3043"/>
    <w:rsid w:val="00AC32B1"/>
    <w:rsid w:val="00AC3907"/>
    <w:rsid w:val="00AC3B25"/>
    <w:rsid w:val="00AC3BBF"/>
    <w:rsid w:val="00AC4078"/>
    <w:rsid w:val="00AC4FF8"/>
    <w:rsid w:val="00AC5404"/>
    <w:rsid w:val="00AC5CF0"/>
    <w:rsid w:val="00AC5D60"/>
    <w:rsid w:val="00AC66C7"/>
    <w:rsid w:val="00AC678F"/>
    <w:rsid w:val="00AC7CBA"/>
    <w:rsid w:val="00AD030D"/>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19F8"/>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116F"/>
    <w:rsid w:val="00B12606"/>
    <w:rsid w:val="00B140C0"/>
    <w:rsid w:val="00B149A2"/>
    <w:rsid w:val="00B14BD2"/>
    <w:rsid w:val="00B1501C"/>
    <w:rsid w:val="00B158EA"/>
    <w:rsid w:val="00B15EC6"/>
    <w:rsid w:val="00B170C9"/>
    <w:rsid w:val="00B17226"/>
    <w:rsid w:val="00B174BF"/>
    <w:rsid w:val="00B1764A"/>
    <w:rsid w:val="00B20449"/>
    <w:rsid w:val="00B21465"/>
    <w:rsid w:val="00B21B47"/>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B5B"/>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86F"/>
    <w:rsid w:val="00B75B96"/>
    <w:rsid w:val="00B75EE5"/>
    <w:rsid w:val="00B76101"/>
    <w:rsid w:val="00B76266"/>
    <w:rsid w:val="00B77B38"/>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A30"/>
    <w:rsid w:val="00BC7AED"/>
    <w:rsid w:val="00BD091F"/>
    <w:rsid w:val="00BD0BC0"/>
    <w:rsid w:val="00BD0FB8"/>
    <w:rsid w:val="00BD22C5"/>
    <w:rsid w:val="00BD3409"/>
    <w:rsid w:val="00BD3F7C"/>
    <w:rsid w:val="00BD46F5"/>
    <w:rsid w:val="00BD4A5E"/>
    <w:rsid w:val="00BD4BB7"/>
    <w:rsid w:val="00BD6AAE"/>
    <w:rsid w:val="00BD7256"/>
    <w:rsid w:val="00BD756C"/>
    <w:rsid w:val="00BD758B"/>
    <w:rsid w:val="00BD7F9C"/>
    <w:rsid w:val="00BE01AC"/>
    <w:rsid w:val="00BE1378"/>
    <w:rsid w:val="00BE1B0D"/>
    <w:rsid w:val="00BE37D5"/>
    <w:rsid w:val="00BE6BED"/>
    <w:rsid w:val="00BE771B"/>
    <w:rsid w:val="00BE78BE"/>
    <w:rsid w:val="00BF104D"/>
    <w:rsid w:val="00BF1F0C"/>
    <w:rsid w:val="00BF2A1A"/>
    <w:rsid w:val="00BF2B38"/>
    <w:rsid w:val="00BF3CAE"/>
    <w:rsid w:val="00BF3F7C"/>
    <w:rsid w:val="00BF4604"/>
    <w:rsid w:val="00BF4996"/>
    <w:rsid w:val="00BF4C86"/>
    <w:rsid w:val="00BF4F32"/>
    <w:rsid w:val="00BF5031"/>
    <w:rsid w:val="00BF522B"/>
    <w:rsid w:val="00BF60DE"/>
    <w:rsid w:val="00BF6381"/>
    <w:rsid w:val="00BF683D"/>
    <w:rsid w:val="00BF6DC7"/>
    <w:rsid w:val="00C0023E"/>
    <w:rsid w:val="00C00AD0"/>
    <w:rsid w:val="00C01179"/>
    <w:rsid w:val="00C01345"/>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1E6"/>
    <w:rsid w:val="00C115B5"/>
    <w:rsid w:val="00C11A39"/>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2D44"/>
    <w:rsid w:val="00C351AC"/>
    <w:rsid w:val="00C35BE0"/>
    <w:rsid w:val="00C367B1"/>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57BD"/>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5785D"/>
    <w:rsid w:val="00C614B9"/>
    <w:rsid w:val="00C6229A"/>
    <w:rsid w:val="00C6282D"/>
    <w:rsid w:val="00C6357E"/>
    <w:rsid w:val="00C64196"/>
    <w:rsid w:val="00C6431C"/>
    <w:rsid w:val="00C64F11"/>
    <w:rsid w:val="00C659F5"/>
    <w:rsid w:val="00C663AA"/>
    <w:rsid w:val="00C66B5F"/>
    <w:rsid w:val="00C6715D"/>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7ED"/>
    <w:rsid w:val="00C80609"/>
    <w:rsid w:val="00C80831"/>
    <w:rsid w:val="00C81A4D"/>
    <w:rsid w:val="00C82D0B"/>
    <w:rsid w:val="00C82F13"/>
    <w:rsid w:val="00C84349"/>
    <w:rsid w:val="00C845B0"/>
    <w:rsid w:val="00C85214"/>
    <w:rsid w:val="00C86074"/>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6EE"/>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57F8"/>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5E0"/>
    <w:rsid w:val="00CE6EDF"/>
    <w:rsid w:val="00CE7BA6"/>
    <w:rsid w:val="00CF02D2"/>
    <w:rsid w:val="00CF08A7"/>
    <w:rsid w:val="00CF0AED"/>
    <w:rsid w:val="00CF13D9"/>
    <w:rsid w:val="00CF268E"/>
    <w:rsid w:val="00CF3F2A"/>
    <w:rsid w:val="00CF4A12"/>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78F"/>
    <w:rsid w:val="00D158FE"/>
    <w:rsid w:val="00D1632E"/>
    <w:rsid w:val="00D1654F"/>
    <w:rsid w:val="00D170A8"/>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0D5A"/>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56"/>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30E2"/>
    <w:rsid w:val="00D84964"/>
    <w:rsid w:val="00D84EFD"/>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4DB"/>
    <w:rsid w:val="00E071E9"/>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B17"/>
    <w:rsid w:val="00E36D87"/>
    <w:rsid w:val="00E36F47"/>
    <w:rsid w:val="00E370D3"/>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0494"/>
    <w:rsid w:val="00E51BD7"/>
    <w:rsid w:val="00E51C0A"/>
    <w:rsid w:val="00E5250D"/>
    <w:rsid w:val="00E53C49"/>
    <w:rsid w:val="00E5402F"/>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3FA"/>
    <w:rsid w:val="00E644A5"/>
    <w:rsid w:val="00E6453E"/>
    <w:rsid w:val="00E64CF1"/>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74A"/>
    <w:rsid w:val="00E7692D"/>
    <w:rsid w:val="00E769B8"/>
    <w:rsid w:val="00E76E39"/>
    <w:rsid w:val="00E76F92"/>
    <w:rsid w:val="00E7732E"/>
    <w:rsid w:val="00E778AD"/>
    <w:rsid w:val="00E77BF9"/>
    <w:rsid w:val="00E8010A"/>
    <w:rsid w:val="00E8148E"/>
    <w:rsid w:val="00E82650"/>
    <w:rsid w:val="00E83760"/>
    <w:rsid w:val="00E83AF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27B"/>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3FB"/>
    <w:rsid w:val="00EC14E3"/>
    <w:rsid w:val="00EC1869"/>
    <w:rsid w:val="00EC1E2D"/>
    <w:rsid w:val="00EC1F27"/>
    <w:rsid w:val="00EC2A59"/>
    <w:rsid w:val="00EC3518"/>
    <w:rsid w:val="00EC430F"/>
    <w:rsid w:val="00EC4A71"/>
    <w:rsid w:val="00EC4FE5"/>
    <w:rsid w:val="00EC541E"/>
    <w:rsid w:val="00EC60F5"/>
    <w:rsid w:val="00EC6C7F"/>
    <w:rsid w:val="00EC722D"/>
    <w:rsid w:val="00EC7E5D"/>
    <w:rsid w:val="00ED05B3"/>
    <w:rsid w:val="00ED0751"/>
    <w:rsid w:val="00ED098A"/>
    <w:rsid w:val="00ED0BD1"/>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0E"/>
    <w:rsid w:val="00ED77BE"/>
    <w:rsid w:val="00ED7AA9"/>
    <w:rsid w:val="00EE0824"/>
    <w:rsid w:val="00EE0896"/>
    <w:rsid w:val="00EE0916"/>
    <w:rsid w:val="00EE0E28"/>
    <w:rsid w:val="00EE15CB"/>
    <w:rsid w:val="00EE198E"/>
    <w:rsid w:val="00EE20A1"/>
    <w:rsid w:val="00EE24E6"/>
    <w:rsid w:val="00EE2A20"/>
    <w:rsid w:val="00EE3554"/>
    <w:rsid w:val="00EE3B58"/>
    <w:rsid w:val="00EE40CD"/>
    <w:rsid w:val="00EE4275"/>
    <w:rsid w:val="00EE4409"/>
    <w:rsid w:val="00EE53F0"/>
    <w:rsid w:val="00EE53F2"/>
    <w:rsid w:val="00EE5F18"/>
    <w:rsid w:val="00EE7AE4"/>
    <w:rsid w:val="00EE7F6D"/>
    <w:rsid w:val="00EF017D"/>
    <w:rsid w:val="00EF08B4"/>
    <w:rsid w:val="00EF169C"/>
    <w:rsid w:val="00EF18D6"/>
    <w:rsid w:val="00EF1D2E"/>
    <w:rsid w:val="00EF1D40"/>
    <w:rsid w:val="00EF22D9"/>
    <w:rsid w:val="00EF2613"/>
    <w:rsid w:val="00EF3CCA"/>
    <w:rsid w:val="00EF4854"/>
    <w:rsid w:val="00EF4D8F"/>
    <w:rsid w:val="00EF4EB4"/>
    <w:rsid w:val="00EF52B4"/>
    <w:rsid w:val="00EF53B9"/>
    <w:rsid w:val="00EF575F"/>
    <w:rsid w:val="00EF61AD"/>
    <w:rsid w:val="00EF6326"/>
    <w:rsid w:val="00EF65F7"/>
    <w:rsid w:val="00EF7C97"/>
    <w:rsid w:val="00F0030B"/>
    <w:rsid w:val="00F006F2"/>
    <w:rsid w:val="00F0138E"/>
    <w:rsid w:val="00F01864"/>
    <w:rsid w:val="00F01E7C"/>
    <w:rsid w:val="00F02657"/>
    <w:rsid w:val="00F02B8C"/>
    <w:rsid w:val="00F04B07"/>
    <w:rsid w:val="00F0762C"/>
    <w:rsid w:val="00F115D2"/>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5F24"/>
    <w:rsid w:val="00F26057"/>
    <w:rsid w:val="00F27090"/>
    <w:rsid w:val="00F275BF"/>
    <w:rsid w:val="00F30736"/>
    <w:rsid w:val="00F308AD"/>
    <w:rsid w:val="00F30BF4"/>
    <w:rsid w:val="00F3296C"/>
    <w:rsid w:val="00F33220"/>
    <w:rsid w:val="00F33882"/>
    <w:rsid w:val="00F338FF"/>
    <w:rsid w:val="00F33E1F"/>
    <w:rsid w:val="00F34528"/>
    <w:rsid w:val="00F346BA"/>
    <w:rsid w:val="00F34FBD"/>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31F"/>
    <w:rsid w:val="00F434D1"/>
    <w:rsid w:val="00F43500"/>
    <w:rsid w:val="00F43EAD"/>
    <w:rsid w:val="00F44AFE"/>
    <w:rsid w:val="00F44EB3"/>
    <w:rsid w:val="00F455F2"/>
    <w:rsid w:val="00F457E6"/>
    <w:rsid w:val="00F45F97"/>
    <w:rsid w:val="00F46476"/>
    <w:rsid w:val="00F46E02"/>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3027"/>
    <w:rsid w:val="00F732BB"/>
    <w:rsid w:val="00F73832"/>
    <w:rsid w:val="00F74347"/>
    <w:rsid w:val="00F74BAE"/>
    <w:rsid w:val="00F74D4A"/>
    <w:rsid w:val="00F74E08"/>
    <w:rsid w:val="00F74E55"/>
    <w:rsid w:val="00F75D35"/>
    <w:rsid w:val="00F76102"/>
    <w:rsid w:val="00F762D4"/>
    <w:rsid w:val="00F76880"/>
    <w:rsid w:val="00F768E2"/>
    <w:rsid w:val="00F772CB"/>
    <w:rsid w:val="00F77EB4"/>
    <w:rsid w:val="00F803C1"/>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09B7"/>
    <w:rsid w:val="00FB19A7"/>
    <w:rsid w:val="00FB1EDB"/>
    <w:rsid w:val="00FB2FC9"/>
    <w:rsid w:val="00FB349A"/>
    <w:rsid w:val="00FB3AEA"/>
    <w:rsid w:val="00FB3BC7"/>
    <w:rsid w:val="00FB3F70"/>
    <w:rsid w:val="00FB4210"/>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67E"/>
    <w:rsid w:val="00FF2BBC"/>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customStyle="1" w:styleId="Review-comment">
    <w:name w:val="Review-comment"/>
    <w:basedOn w:val="Normal"/>
    <w:qFormat/>
    <w:rsid w:val="003C53C2"/>
    <w:pPr>
      <w:tabs>
        <w:tab w:val="left" w:pos="1622"/>
      </w:tabs>
      <w:overflowPunct/>
      <w:autoSpaceDE/>
      <w:autoSpaceDN/>
      <w:adjustRightInd/>
      <w:spacing w:after="0" w:line="240" w:lineRule="auto"/>
      <w:ind w:left="1622" w:hanging="363"/>
      <w:jc w:val="left"/>
      <w:textAlignment w:val="auto"/>
    </w:pPr>
    <w:rPr>
      <w:rFonts w:ascii="Arial" w:eastAsia="MS Mincho" w:hAnsi="Arial"/>
      <w:color w:val="C00000"/>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5</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462</cp:revision>
  <cp:lastPrinted>2018-04-04T09:40:00Z</cp:lastPrinted>
  <dcterms:created xsi:type="dcterms:W3CDTF">2024-05-09T11:23:00Z</dcterms:created>
  <dcterms:modified xsi:type="dcterms:W3CDTF">2025-11-07T02:17:00Z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